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4E" w:rsidRDefault="00B1164E" w:rsidP="00B1164E">
      <w:pPr>
        <w:jc w:val="both"/>
        <w:rPr>
          <w:rFonts w:ascii="Cambria" w:hAnsi="Cambria"/>
        </w:rPr>
      </w:pPr>
    </w:p>
    <w:p w:rsidR="00515241" w:rsidRPr="00515241" w:rsidRDefault="00515241" w:rsidP="00515241">
      <w:pPr>
        <w:jc w:val="center"/>
        <w:rPr>
          <w:b/>
          <w:bCs/>
          <w:sz w:val="32"/>
          <w:szCs w:val="32"/>
        </w:rPr>
      </w:pPr>
      <w:r w:rsidRPr="00515241">
        <w:rPr>
          <w:b/>
          <w:bCs/>
          <w:sz w:val="32"/>
          <w:szCs w:val="32"/>
        </w:rPr>
        <w:t>Press Release</w:t>
      </w:r>
    </w:p>
    <w:p w:rsidR="00515241" w:rsidRPr="00283B45" w:rsidRDefault="00515241" w:rsidP="00515241">
      <w:pPr>
        <w:rPr>
          <w:b/>
          <w:bCs/>
          <w:sz w:val="14"/>
          <w:szCs w:val="28"/>
        </w:rPr>
      </w:pPr>
    </w:p>
    <w:p w:rsidR="00515241" w:rsidRPr="00283B45" w:rsidRDefault="00515241" w:rsidP="00515241">
      <w:pPr>
        <w:jc w:val="center"/>
        <w:rPr>
          <w:b/>
          <w:sz w:val="28"/>
          <w:szCs w:val="28"/>
          <w:u w:val="single"/>
        </w:rPr>
      </w:pPr>
      <w:r w:rsidRPr="00283B45">
        <w:rPr>
          <w:b/>
          <w:sz w:val="28"/>
          <w:szCs w:val="28"/>
          <w:u w:val="single"/>
        </w:rPr>
        <w:t>Bangladesh elected as the Council member of the International Seabed Authority</w:t>
      </w:r>
    </w:p>
    <w:p w:rsidR="00515241" w:rsidRPr="00515241" w:rsidRDefault="00515241" w:rsidP="00515241">
      <w:pPr>
        <w:jc w:val="center"/>
      </w:pPr>
    </w:p>
    <w:p w:rsidR="00515241" w:rsidRPr="00283B45" w:rsidRDefault="00515241" w:rsidP="00515241">
      <w:pPr>
        <w:rPr>
          <w:iCs/>
          <w:sz w:val="28"/>
          <w:szCs w:val="28"/>
        </w:rPr>
      </w:pPr>
      <w:r w:rsidRPr="00283B45">
        <w:rPr>
          <w:iCs/>
          <w:sz w:val="28"/>
          <w:szCs w:val="28"/>
        </w:rPr>
        <w:t>New York, 4 March 2021:</w:t>
      </w:r>
    </w:p>
    <w:p w:rsidR="00515241" w:rsidRPr="00D1639A" w:rsidRDefault="00515241" w:rsidP="00515241">
      <w:pPr>
        <w:jc w:val="both"/>
        <w:rPr>
          <w:sz w:val="16"/>
          <w:szCs w:val="28"/>
        </w:rPr>
      </w:pPr>
      <w:r w:rsidRPr="00283B45">
        <w:rPr>
          <w:sz w:val="28"/>
          <w:szCs w:val="28"/>
        </w:rPr>
        <w:tab/>
      </w:r>
    </w:p>
    <w:p w:rsidR="00515241" w:rsidRPr="00283B45" w:rsidRDefault="00515241" w:rsidP="00283B45">
      <w:pPr>
        <w:ind w:firstLine="720"/>
        <w:jc w:val="both"/>
        <w:rPr>
          <w:sz w:val="28"/>
          <w:szCs w:val="28"/>
        </w:rPr>
      </w:pPr>
      <w:r w:rsidRPr="00283B45">
        <w:rPr>
          <w:sz w:val="28"/>
          <w:szCs w:val="28"/>
        </w:rPr>
        <w:t xml:space="preserve">Bangladesh has been elected as the member of the Council of the International Seabed Authority for a four-year term from 01 January 2021 to 31 December 2024. </w:t>
      </w:r>
    </w:p>
    <w:p w:rsidR="00515241" w:rsidRPr="00283B45" w:rsidRDefault="00515241" w:rsidP="00515241">
      <w:pPr>
        <w:jc w:val="both"/>
        <w:rPr>
          <w:sz w:val="28"/>
          <w:szCs w:val="28"/>
        </w:rPr>
      </w:pPr>
      <w:r w:rsidRPr="00283B45">
        <w:rPr>
          <w:sz w:val="28"/>
          <w:szCs w:val="28"/>
        </w:rPr>
        <w:t xml:space="preserve">Located in Kingston of Jamaica, the International Seabed Authority is mandated under the UN Convention on the Law of the Sea to organize, regulate, and control all mineral-related activities in the international seabed area for the benefit of mankind as a whole. Its Council is composed of 37 members. Being elected as the member of the Council, Bangladesh will get the opportunity to better protect its interest in the Organization in future. </w:t>
      </w:r>
    </w:p>
    <w:p w:rsidR="00515241" w:rsidRPr="00283B45" w:rsidRDefault="00515241" w:rsidP="00515241">
      <w:pPr>
        <w:jc w:val="both"/>
        <w:rPr>
          <w:sz w:val="2"/>
          <w:szCs w:val="28"/>
        </w:rPr>
      </w:pPr>
    </w:p>
    <w:p w:rsidR="00515241" w:rsidRPr="00283B45" w:rsidRDefault="00515241" w:rsidP="00515241">
      <w:pPr>
        <w:jc w:val="both"/>
        <w:rPr>
          <w:rFonts w:eastAsiaTheme="minorHAnsi"/>
          <w:sz w:val="28"/>
          <w:szCs w:val="28"/>
        </w:rPr>
      </w:pPr>
    </w:p>
    <w:p w:rsidR="00515241" w:rsidRPr="00283B45" w:rsidRDefault="00515241" w:rsidP="00283B45">
      <w:pPr>
        <w:pStyle w:val="NormalWeb"/>
        <w:shd w:val="clear" w:color="auto" w:fill="FFFFFF"/>
        <w:spacing w:before="0" w:beforeAutospacing="0" w:after="420" w:afterAutospacing="0"/>
        <w:ind w:firstLine="720"/>
        <w:jc w:val="both"/>
        <w:textAlignment w:val="baseline"/>
        <w:rPr>
          <w:rFonts w:eastAsiaTheme="minorHAnsi"/>
          <w:sz w:val="28"/>
          <w:szCs w:val="28"/>
        </w:rPr>
      </w:pPr>
      <w:r w:rsidRPr="00283B45">
        <w:rPr>
          <w:rFonts w:eastAsiaTheme="minorHAnsi"/>
          <w:sz w:val="28"/>
          <w:szCs w:val="28"/>
        </w:rPr>
        <w:t>Bangladesh is a country with a huge population where land-based resources is scarce. Even the resources of the seas are yet to be fully exploited. After the settlement of our maritime boundaries with neighboring Myanmar and India, we are prioritizing on unleashing the full potentials of our ocean resources and have made the Blue Economy the new frontier.</w:t>
      </w:r>
    </w:p>
    <w:p w:rsidR="00515241" w:rsidRPr="00283B45" w:rsidRDefault="00515241" w:rsidP="00283B45">
      <w:pPr>
        <w:pStyle w:val="NormalWeb"/>
        <w:shd w:val="clear" w:color="auto" w:fill="FFFFFF"/>
        <w:spacing w:before="0" w:beforeAutospacing="0" w:after="420" w:afterAutospacing="0"/>
        <w:ind w:firstLine="720"/>
        <w:jc w:val="both"/>
        <w:textAlignment w:val="baseline"/>
        <w:rPr>
          <w:rFonts w:eastAsiaTheme="minorHAnsi"/>
          <w:sz w:val="28"/>
          <w:szCs w:val="28"/>
        </w:rPr>
      </w:pPr>
      <w:r w:rsidRPr="00283B45">
        <w:rPr>
          <w:rFonts w:eastAsiaTheme="minorHAnsi"/>
          <w:sz w:val="28"/>
          <w:szCs w:val="28"/>
        </w:rPr>
        <w:t xml:space="preserve">To fully realize the potentials of the Blue Economy for our socio-economic development, we would require access to equitable sharing of marine resources, especially in areas beyond national jurisdiction and in ISA controlled areas. And that makes the work of ISA important for Bangladesh. </w:t>
      </w:r>
    </w:p>
    <w:p w:rsidR="00283B45" w:rsidRPr="00283B45" w:rsidRDefault="00515241" w:rsidP="00283B45">
      <w:pPr>
        <w:ind w:firstLine="720"/>
        <w:jc w:val="both"/>
        <w:rPr>
          <w:sz w:val="28"/>
          <w:szCs w:val="28"/>
        </w:rPr>
      </w:pPr>
      <w:r w:rsidRPr="00283B45">
        <w:rPr>
          <w:sz w:val="28"/>
          <w:szCs w:val="28"/>
        </w:rPr>
        <w:t>It may be noted that Bangladesh is also the current President of the Council of the International Seabed Authority.</w:t>
      </w:r>
    </w:p>
    <w:p w:rsidR="00515241" w:rsidRPr="00515241" w:rsidRDefault="00283B45" w:rsidP="00283B45">
      <w:pPr>
        <w:ind w:firstLine="720"/>
        <w:jc w:val="center"/>
        <w:rPr>
          <w:rFonts w:eastAsiaTheme="minorHAnsi"/>
        </w:rPr>
      </w:pPr>
      <w:r>
        <w:t>***</w:t>
      </w:r>
    </w:p>
    <w:p w:rsidR="00515241" w:rsidRPr="00515241" w:rsidRDefault="00515241" w:rsidP="00515241">
      <w:pPr>
        <w:jc w:val="both"/>
      </w:pPr>
    </w:p>
    <w:p w:rsidR="00515241" w:rsidRPr="00515241" w:rsidRDefault="00515241" w:rsidP="00515241">
      <w:pPr>
        <w:jc w:val="both"/>
      </w:pPr>
    </w:p>
    <w:p w:rsidR="00A25766" w:rsidRPr="00515241" w:rsidRDefault="00A25766" w:rsidP="00B1164E"/>
    <w:sectPr w:rsidR="00A25766" w:rsidRPr="00515241" w:rsidSect="00076069">
      <w:headerReference w:type="default" r:id="rId6"/>
      <w:footerReference w:type="default" r:id="rId7"/>
      <w:pgSz w:w="12240" w:h="15840" w:code="1"/>
      <w:pgMar w:top="2304" w:right="1296" w:bottom="1008" w:left="1296"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21F" w:rsidRDefault="0079721F" w:rsidP="00DD43A2">
      <w:r>
        <w:separator/>
      </w:r>
    </w:p>
  </w:endnote>
  <w:endnote w:type="continuationSeparator" w:id="1">
    <w:p w:rsidR="0079721F" w:rsidRDefault="0079721F" w:rsidP="00DD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altName w:val="Calibri"/>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88" w:rsidRPr="00D11FAB" w:rsidRDefault="00BD6D94" w:rsidP="00D11FAB">
    <w:pPr>
      <w:ind w:right="-360" w:hanging="360"/>
      <w:jc w:val="center"/>
      <w:rPr>
        <w:color w:val="000000" w:themeColor="text1"/>
        <w:szCs w:val="20"/>
      </w:rPr>
    </w:pPr>
    <w:r w:rsidRPr="00BD6D94">
      <w:rPr>
        <w:noProof/>
        <w:color w:val="000000" w:themeColor="text1"/>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2.7pt;margin-top:0;width:612pt;height:0;z-index:251660288;visibility:visible;mso-wrap-edited:f" strokecolor="black [3213]">
          <o:lock v:ext="edit" shapetype="f"/>
        </v:shape>
      </w:pict>
    </w:r>
    <w:r w:rsidR="00FB6F56" w:rsidRPr="00D11FAB">
      <w:rPr>
        <w:color w:val="000000" w:themeColor="text1"/>
        <w:szCs w:val="20"/>
      </w:rPr>
      <w:t>820 Diplomat Center, 4</w:t>
    </w:r>
    <w:r w:rsidR="00FB6F56" w:rsidRPr="00D11FAB">
      <w:rPr>
        <w:color w:val="000000" w:themeColor="text1"/>
        <w:szCs w:val="20"/>
        <w:vertAlign w:val="superscript"/>
      </w:rPr>
      <w:t>th</w:t>
    </w:r>
    <w:r w:rsidR="00FB6F56" w:rsidRPr="00D11FAB">
      <w:rPr>
        <w:color w:val="000000" w:themeColor="text1"/>
        <w:szCs w:val="20"/>
      </w:rPr>
      <w:t xml:space="preserve"> Floor, 2</w:t>
    </w:r>
    <w:r w:rsidR="00FB6F56" w:rsidRPr="00D11FAB">
      <w:rPr>
        <w:color w:val="000000" w:themeColor="text1"/>
        <w:szCs w:val="20"/>
        <w:vertAlign w:val="superscript"/>
      </w:rPr>
      <w:t>nd</w:t>
    </w:r>
    <w:r w:rsidR="00FB6F56" w:rsidRPr="00D11FAB">
      <w:rPr>
        <w:color w:val="000000" w:themeColor="text1"/>
        <w:szCs w:val="20"/>
      </w:rPr>
      <w:t xml:space="preserve"> Avenue, New York, NY 10017</w:t>
    </w:r>
  </w:p>
  <w:p w:rsidR="00CE3562" w:rsidRPr="00D11FAB" w:rsidRDefault="00FB6F56" w:rsidP="00D11FAB">
    <w:pPr>
      <w:ind w:right="-360" w:hanging="360"/>
      <w:jc w:val="center"/>
      <w:rPr>
        <w:color w:val="000000" w:themeColor="text1"/>
      </w:rPr>
    </w:pPr>
    <w:r w:rsidRPr="00D11FAB">
      <w:rPr>
        <w:color w:val="000000" w:themeColor="text1"/>
        <w:szCs w:val="20"/>
      </w:rPr>
      <w:t xml:space="preserve">Tel: </w:t>
    </w:r>
    <w:r>
      <w:rPr>
        <w:color w:val="000000" w:themeColor="text1"/>
        <w:szCs w:val="20"/>
      </w:rPr>
      <w:t xml:space="preserve">+1 </w:t>
    </w:r>
    <w:r w:rsidRPr="00D11FAB">
      <w:rPr>
        <w:color w:val="000000" w:themeColor="text1"/>
        <w:szCs w:val="20"/>
      </w:rPr>
      <w:t xml:space="preserve">(212) 8673434 </w:t>
    </w:r>
    <w:r w:rsidRPr="00D11FAB">
      <w:rPr>
        <w:color w:val="000000" w:themeColor="text1"/>
        <w:szCs w:val="20"/>
      </w:rPr>
      <w:sym w:font="Symbol" w:char="F0B7"/>
    </w:r>
    <w:r w:rsidRPr="00D11FAB">
      <w:rPr>
        <w:color w:val="000000" w:themeColor="text1"/>
        <w:szCs w:val="20"/>
      </w:rPr>
      <w:t xml:space="preserve"> Fax: </w:t>
    </w:r>
    <w:r>
      <w:rPr>
        <w:color w:val="000000" w:themeColor="text1"/>
        <w:szCs w:val="20"/>
      </w:rPr>
      <w:t xml:space="preserve">+1 </w:t>
    </w:r>
    <w:r w:rsidRPr="00D11FAB">
      <w:rPr>
        <w:color w:val="000000" w:themeColor="text1"/>
        <w:szCs w:val="20"/>
      </w:rPr>
      <w:t xml:space="preserve">(212) 9724038 </w:t>
    </w:r>
    <w:r w:rsidRPr="00D11FAB">
      <w:rPr>
        <w:color w:val="000000" w:themeColor="text1"/>
        <w:szCs w:val="20"/>
      </w:rPr>
      <w:sym w:font="Symbol" w:char="F0B7"/>
    </w:r>
    <w:r w:rsidRPr="00D11FAB">
      <w:rPr>
        <w:color w:val="000000" w:themeColor="text1"/>
        <w:szCs w:val="20"/>
      </w:rPr>
      <w:t xml:space="preserve"> Email: bdpmny@gmail.com </w:t>
    </w:r>
    <w:r w:rsidRPr="00D11FAB">
      <w:rPr>
        <w:color w:val="000000" w:themeColor="text1"/>
        <w:szCs w:val="20"/>
      </w:rPr>
      <w:sym w:font="Symbol" w:char="F0B7"/>
    </w:r>
    <w:r w:rsidRPr="00D11FAB">
      <w:rPr>
        <w:color w:val="000000" w:themeColor="text1"/>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21F" w:rsidRDefault="0079721F" w:rsidP="00DD43A2">
      <w:r>
        <w:separator/>
      </w:r>
    </w:p>
  </w:footnote>
  <w:footnote w:type="continuationSeparator" w:id="1">
    <w:p w:rsidR="0079721F" w:rsidRDefault="0079721F" w:rsidP="00DD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3"/>
      <w:gridCol w:w="6170"/>
      <w:gridCol w:w="2659"/>
    </w:tblGrid>
    <w:tr w:rsidR="00B4173F" w:rsidTr="001B2EE8">
      <w:trPr>
        <w:trHeight w:val="1403"/>
      </w:trPr>
      <w:tc>
        <w:tcPr>
          <w:tcW w:w="2553" w:type="dxa"/>
          <w:vAlign w:val="center"/>
        </w:tcPr>
        <w:p w:rsidR="00B4173F" w:rsidRPr="007F7567" w:rsidRDefault="00B4173F" w:rsidP="002A485E">
          <w:pPr>
            <w:jc w:val="center"/>
            <w:rPr>
              <w:rFonts w:asciiTheme="majorHAnsi" w:hAnsiTheme="majorHAnsi" w:cstheme="minorHAnsi"/>
              <w:b/>
              <w:w w:val="115"/>
              <w:sz w:val="24"/>
              <w:szCs w:val="24"/>
            </w:rPr>
          </w:pPr>
          <w:r w:rsidRPr="00B4173F">
            <w:rPr>
              <w:rFonts w:asciiTheme="majorHAnsi" w:hAnsiTheme="majorHAnsi" w:cstheme="minorHAnsi"/>
              <w:b/>
              <w:noProof/>
              <w:w w:val="115"/>
              <w:lang w:bidi="ar-SA"/>
            </w:rPr>
            <w:drawing>
              <wp:inline distT="0" distB="0" distL="0" distR="0">
                <wp:extent cx="982799" cy="990600"/>
                <wp:effectExtent l="19050" t="0" r="7801" b="0"/>
                <wp:docPr id="9"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738" cy="991547"/>
                        </a:xfrm>
                        <a:prstGeom prst="rect">
                          <a:avLst/>
                        </a:prstGeom>
                        <a:noFill/>
                        <a:ln w="9525">
                          <a:noFill/>
                          <a:miter lim="800000"/>
                          <a:headEnd/>
                          <a:tailEnd/>
                        </a:ln>
                      </pic:spPr>
                    </pic:pic>
                  </a:graphicData>
                </a:graphic>
              </wp:inline>
            </w:drawing>
          </w:r>
        </w:p>
      </w:tc>
      <w:tc>
        <w:tcPr>
          <w:tcW w:w="6170" w:type="dxa"/>
          <w:vAlign w:val="center"/>
        </w:tcPr>
        <w:p w:rsidR="00B4173F" w:rsidRPr="001B04E7" w:rsidRDefault="00B4173F" w:rsidP="00E83239">
          <w:pPr>
            <w:jc w:val="center"/>
            <w:rPr>
              <w:rFonts w:asciiTheme="majorHAnsi" w:hAnsiTheme="majorHAnsi"/>
              <w:b/>
              <w:sz w:val="18"/>
              <w:szCs w:val="24"/>
            </w:rPr>
          </w:pPr>
        </w:p>
        <w:p w:rsidR="00B4173F" w:rsidRDefault="00B4173F" w:rsidP="00B4173F">
          <w:pPr>
            <w:ind w:left="-108" w:right="72"/>
            <w:jc w:val="center"/>
            <w:rPr>
              <w:rFonts w:ascii="SutonnyMJ" w:hAnsi="SutonnyMJ" w:cs="SutonnyMJ"/>
              <w:b/>
              <w:w w:val="115"/>
              <w:sz w:val="28"/>
              <w:szCs w:val="26"/>
            </w:rPr>
          </w:pPr>
          <w:r w:rsidRPr="002B39E8">
            <w:rPr>
              <w:rFonts w:ascii="SutonnyMJ" w:hAnsi="SutonnyMJ" w:cs="SutonnyMJ"/>
              <w:b/>
              <w:w w:val="115"/>
              <w:sz w:val="28"/>
              <w:szCs w:val="26"/>
            </w:rPr>
            <w:t>RvwZms‡Nevsjv‡`k ¯’vqxwgkb</w:t>
          </w:r>
          <w:r>
            <w:rPr>
              <w:rFonts w:ascii="SutonnyMJ" w:hAnsi="SutonnyMJ" w:cs="SutonnyMJ"/>
              <w:b/>
              <w:w w:val="115"/>
              <w:sz w:val="28"/>
              <w:szCs w:val="26"/>
            </w:rPr>
            <w:t xml:space="preserve">, </w:t>
          </w:r>
          <w:r w:rsidRPr="002B39E8">
            <w:rPr>
              <w:rFonts w:ascii="SutonnyMJ" w:hAnsi="SutonnyMJ" w:cs="SutonnyMJ"/>
              <w:b/>
              <w:w w:val="115"/>
              <w:sz w:val="28"/>
              <w:szCs w:val="26"/>
            </w:rPr>
            <w:t>wbDBqK©</w:t>
          </w:r>
        </w:p>
        <w:p w:rsidR="00B4173F" w:rsidRPr="002A485E" w:rsidRDefault="00B4173F" w:rsidP="00B4173F">
          <w:pPr>
            <w:jc w:val="center"/>
            <w:rPr>
              <w:rFonts w:asciiTheme="majorHAnsi" w:hAnsiTheme="majorHAnsi"/>
              <w:b/>
              <w:sz w:val="36"/>
              <w:szCs w:val="24"/>
            </w:rPr>
          </w:pPr>
          <w:r w:rsidRPr="002B39E8">
            <w:rPr>
              <w:rFonts w:asciiTheme="majorHAnsi" w:hAnsiTheme="majorHAnsi"/>
              <w:b/>
              <w:sz w:val="24"/>
              <w:szCs w:val="24"/>
            </w:rPr>
            <w:t>Permanent Mission of Bangladesh</w:t>
          </w:r>
          <w:r>
            <w:rPr>
              <w:rFonts w:asciiTheme="majorHAnsi" w:hAnsiTheme="majorHAnsi"/>
              <w:b/>
              <w:sz w:val="24"/>
              <w:szCs w:val="24"/>
            </w:rPr>
            <w:t xml:space="preserve"> to the United Nations, </w:t>
          </w:r>
          <w:r w:rsidRPr="002B39E8">
            <w:rPr>
              <w:rFonts w:asciiTheme="majorHAnsi" w:hAnsiTheme="majorHAnsi"/>
              <w:b/>
              <w:sz w:val="24"/>
              <w:szCs w:val="24"/>
            </w:rPr>
            <w:t>New York</w:t>
          </w:r>
        </w:p>
      </w:tc>
      <w:tc>
        <w:tcPr>
          <w:tcW w:w="2659" w:type="dxa"/>
          <w:vAlign w:val="center"/>
        </w:tcPr>
        <w:p w:rsidR="00B4173F" w:rsidRDefault="00B4173F" w:rsidP="002A485E">
          <w:pPr>
            <w:jc w:val="center"/>
            <w:rPr>
              <w:rFonts w:asciiTheme="majorHAnsi" w:hAnsiTheme="majorHAnsi"/>
              <w:b/>
              <w:sz w:val="36"/>
              <w:szCs w:val="24"/>
            </w:rPr>
          </w:pPr>
          <w:r>
            <w:rPr>
              <w:rFonts w:asciiTheme="majorHAnsi" w:hAnsiTheme="majorHAnsi"/>
              <w:b/>
              <w:noProof/>
              <w:sz w:val="36"/>
              <w:lang w:bidi="ar-SA"/>
            </w:rPr>
            <w:drawing>
              <wp:anchor distT="0" distB="0" distL="114300" distR="114300" simplePos="0" relativeHeight="251661312" behindDoc="1" locked="0" layoutInCell="1" allowOverlap="1">
                <wp:simplePos x="0" y="0"/>
                <wp:positionH relativeFrom="column">
                  <wp:posOffset>36195</wp:posOffset>
                </wp:positionH>
                <wp:positionV relativeFrom="paragraph">
                  <wp:posOffset>0</wp:posOffset>
                </wp:positionV>
                <wp:extent cx="1241714" cy="990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jib-100 (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714" cy="990600"/>
                        </a:xfrm>
                        <a:prstGeom prst="rect">
                          <a:avLst/>
                        </a:prstGeom>
                      </pic:spPr>
                    </pic:pic>
                  </a:graphicData>
                </a:graphic>
              </wp:anchor>
            </w:drawing>
          </w:r>
        </w:p>
        <w:p w:rsidR="001B2EE8" w:rsidRPr="001B2EE8" w:rsidRDefault="001B2EE8" w:rsidP="001B2EE8">
          <w:pPr>
            <w:rPr>
              <w:rFonts w:asciiTheme="majorHAnsi" w:hAnsiTheme="majorHAnsi"/>
              <w:sz w:val="36"/>
              <w:szCs w:val="24"/>
            </w:rPr>
          </w:pPr>
        </w:p>
      </w:tc>
    </w:tr>
  </w:tbl>
  <w:p w:rsidR="00423388" w:rsidRPr="007E1C73" w:rsidRDefault="0079721F" w:rsidP="009D6BF6">
    <w:pPr>
      <w:pStyle w:val="Header"/>
      <w:jc w:val="cent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2"/>
      <o:rules v:ext="edit">
        <o:r id="V:Rule2" type="connector" idref="#AutoShape 1"/>
      </o:rules>
    </o:shapelayout>
  </w:hdrShapeDefaults>
  <w:footnotePr>
    <w:footnote w:id="0"/>
    <w:footnote w:id="1"/>
  </w:footnotePr>
  <w:endnotePr>
    <w:endnote w:id="0"/>
    <w:endnote w:id="1"/>
  </w:endnotePr>
  <w:compat/>
  <w:rsids>
    <w:rsidRoot w:val="00FB6F56"/>
    <w:rsid w:val="00012ADD"/>
    <w:rsid w:val="00027F45"/>
    <w:rsid w:val="000459FE"/>
    <w:rsid w:val="00060319"/>
    <w:rsid w:val="0006673C"/>
    <w:rsid w:val="00066958"/>
    <w:rsid w:val="00074FC8"/>
    <w:rsid w:val="00076069"/>
    <w:rsid w:val="0009111E"/>
    <w:rsid w:val="00095805"/>
    <w:rsid w:val="00095BE9"/>
    <w:rsid w:val="000A0772"/>
    <w:rsid w:val="000A3A68"/>
    <w:rsid w:val="000B1BBA"/>
    <w:rsid w:val="000B37DA"/>
    <w:rsid w:val="000B541C"/>
    <w:rsid w:val="000D0BC7"/>
    <w:rsid w:val="000F4754"/>
    <w:rsid w:val="000F58CA"/>
    <w:rsid w:val="000F66AF"/>
    <w:rsid w:val="0010006B"/>
    <w:rsid w:val="001029D4"/>
    <w:rsid w:val="00102E2C"/>
    <w:rsid w:val="00103934"/>
    <w:rsid w:val="001246DE"/>
    <w:rsid w:val="001323F0"/>
    <w:rsid w:val="001458B6"/>
    <w:rsid w:val="001511BB"/>
    <w:rsid w:val="0016030C"/>
    <w:rsid w:val="00164CAD"/>
    <w:rsid w:val="00176250"/>
    <w:rsid w:val="00183605"/>
    <w:rsid w:val="00195381"/>
    <w:rsid w:val="00195B86"/>
    <w:rsid w:val="0019703F"/>
    <w:rsid w:val="001A002B"/>
    <w:rsid w:val="001B04E7"/>
    <w:rsid w:val="001B0CC6"/>
    <w:rsid w:val="001B135B"/>
    <w:rsid w:val="001B2EE8"/>
    <w:rsid w:val="001B5223"/>
    <w:rsid w:val="001B711D"/>
    <w:rsid w:val="001C1CFF"/>
    <w:rsid w:val="001C3BCA"/>
    <w:rsid w:val="001D4459"/>
    <w:rsid w:val="001D4F45"/>
    <w:rsid w:val="001E100E"/>
    <w:rsid w:val="001E77DA"/>
    <w:rsid w:val="001F74AF"/>
    <w:rsid w:val="002126E0"/>
    <w:rsid w:val="00212EFC"/>
    <w:rsid w:val="00214854"/>
    <w:rsid w:val="00224002"/>
    <w:rsid w:val="00254BED"/>
    <w:rsid w:val="00254CDF"/>
    <w:rsid w:val="00255661"/>
    <w:rsid w:val="00255F6C"/>
    <w:rsid w:val="00256FCC"/>
    <w:rsid w:val="00260830"/>
    <w:rsid w:val="0026345E"/>
    <w:rsid w:val="00280097"/>
    <w:rsid w:val="00281193"/>
    <w:rsid w:val="00281AB7"/>
    <w:rsid w:val="00283B45"/>
    <w:rsid w:val="00284D6E"/>
    <w:rsid w:val="00297AFA"/>
    <w:rsid w:val="002A4D91"/>
    <w:rsid w:val="002B1A3E"/>
    <w:rsid w:val="002B38AD"/>
    <w:rsid w:val="002C448C"/>
    <w:rsid w:val="002C6E63"/>
    <w:rsid w:val="002C797A"/>
    <w:rsid w:val="002E4FBB"/>
    <w:rsid w:val="002E5CF5"/>
    <w:rsid w:val="002F1223"/>
    <w:rsid w:val="002F3646"/>
    <w:rsid w:val="002F5ABE"/>
    <w:rsid w:val="002F7A25"/>
    <w:rsid w:val="00305CC7"/>
    <w:rsid w:val="003250B6"/>
    <w:rsid w:val="00325D7E"/>
    <w:rsid w:val="00326495"/>
    <w:rsid w:val="00331B0D"/>
    <w:rsid w:val="00340B34"/>
    <w:rsid w:val="00370E75"/>
    <w:rsid w:val="00395D0F"/>
    <w:rsid w:val="003B1D33"/>
    <w:rsid w:val="003C1CE5"/>
    <w:rsid w:val="003C34C3"/>
    <w:rsid w:val="003C3A30"/>
    <w:rsid w:val="003C64E4"/>
    <w:rsid w:val="003C7EA0"/>
    <w:rsid w:val="003D285A"/>
    <w:rsid w:val="003D5C6A"/>
    <w:rsid w:val="003E0899"/>
    <w:rsid w:val="003E24A9"/>
    <w:rsid w:val="004223F5"/>
    <w:rsid w:val="004229A0"/>
    <w:rsid w:val="00432050"/>
    <w:rsid w:val="00445BC6"/>
    <w:rsid w:val="0046672E"/>
    <w:rsid w:val="0047371D"/>
    <w:rsid w:val="0049380E"/>
    <w:rsid w:val="004B220F"/>
    <w:rsid w:val="004B2EFD"/>
    <w:rsid w:val="004B2F2C"/>
    <w:rsid w:val="004B73B5"/>
    <w:rsid w:val="004C70BE"/>
    <w:rsid w:val="004D74EF"/>
    <w:rsid w:val="004E301E"/>
    <w:rsid w:val="004E7E8B"/>
    <w:rsid w:val="004F0A4D"/>
    <w:rsid w:val="004F310B"/>
    <w:rsid w:val="004F5F90"/>
    <w:rsid w:val="005016F5"/>
    <w:rsid w:val="00503023"/>
    <w:rsid w:val="005107F0"/>
    <w:rsid w:val="00512712"/>
    <w:rsid w:val="00515241"/>
    <w:rsid w:val="00535BB4"/>
    <w:rsid w:val="005528D7"/>
    <w:rsid w:val="00572616"/>
    <w:rsid w:val="00576164"/>
    <w:rsid w:val="00582109"/>
    <w:rsid w:val="005A33A4"/>
    <w:rsid w:val="005A46E2"/>
    <w:rsid w:val="005B1D29"/>
    <w:rsid w:val="005B5A7A"/>
    <w:rsid w:val="005C1015"/>
    <w:rsid w:val="005C7C37"/>
    <w:rsid w:val="005D1E24"/>
    <w:rsid w:val="005D2724"/>
    <w:rsid w:val="005D4488"/>
    <w:rsid w:val="005E04C5"/>
    <w:rsid w:val="005E5E6A"/>
    <w:rsid w:val="005F4A3C"/>
    <w:rsid w:val="006052DB"/>
    <w:rsid w:val="00614DB5"/>
    <w:rsid w:val="0062659F"/>
    <w:rsid w:val="00640511"/>
    <w:rsid w:val="00641BC2"/>
    <w:rsid w:val="006456BF"/>
    <w:rsid w:val="00653EF4"/>
    <w:rsid w:val="0066337B"/>
    <w:rsid w:val="0066698D"/>
    <w:rsid w:val="0069756F"/>
    <w:rsid w:val="006A40AF"/>
    <w:rsid w:val="006B1B8B"/>
    <w:rsid w:val="006B558A"/>
    <w:rsid w:val="006B5FA6"/>
    <w:rsid w:val="006B63DE"/>
    <w:rsid w:val="006F06A5"/>
    <w:rsid w:val="006F3A0E"/>
    <w:rsid w:val="006F48DE"/>
    <w:rsid w:val="00707C9C"/>
    <w:rsid w:val="00716474"/>
    <w:rsid w:val="00732897"/>
    <w:rsid w:val="00756EF4"/>
    <w:rsid w:val="00772905"/>
    <w:rsid w:val="007934FB"/>
    <w:rsid w:val="0079721F"/>
    <w:rsid w:val="007A2967"/>
    <w:rsid w:val="007B4118"/>
    <w:rsid w:val="007D1214"/>
    <w:rsid w:val="007D435C"/>
    <w:rsid w:val="007E0C24"/>
    <w:rsid w:val="007E2F8D"/>
    <w:rsid w:val="007E30F6"/>
    <w:rsid w:val="007E51E0"/>
    <w:rsid w:val="007F064A"/>
    <w:rsid w:val="007F612C"/>
    <w:rsid w:val="00812727"/>
    <w:rsid w:val="00832371"/>
    <w:rsid w:val="008470FD"/>
    <w:rsid w:val="008514B6"/>
    <w:rsid w:val="00852E65"/>
    <w:rsid w:val="00855EDD"/>
    <w:rsid w:val="0086222A"/>
    <w:rsid w:val="00870215"/>
    <w:rsid w:val="00877AAA"/>
    <w:rsid w:val="00882BE2"/>
    <w:rsid w:val="00885617"/>
    <w:rsid w:val="00887B7E"/>
    <w:rsid w:val="008A1062"/>
    <w:rsid w:val="008A190E"/>
    <w:rsid w:val="008B473D"/>
    <w:rsid w:val="008C493F"/>
    <w:rsid w:val="008C6FA8"/>
    <w:rsid w:val="008D26A8"/>
    <w:rsid w:val="008D2967"/>
    <w:rsid w:val="008D7D58"/>
    <w:rsid w:val="008E1978"/>
    <w:rsid w:val="008E1F47"/>
    <w:rsid w:val="008F03F6"/>
    <w:rsid w:val="008F3B85"/>
    <w:rsid w:val="008F72E6"/>
    <w:rsid w:val="008F7914"/>
    <w:rsid w:val="0090217F"/>
    <w:rsid w:val="0091157E"/>
    <w:rsid w:val="00913708"/>
    <w:rsid w:val="00913F1B"/>
    <w:rsid w:val="00940FE7"/>
    <w:rsid w:val="00966B76"/>
    <w:rsid w:val="00967C75"/>
    <w:rsid w:val="00970A47"/>
    <w:rsid w:val="009A6D00"/>
    <w:rsid w:val="009D125D"/>
    <w:rsid w:val="009D4C09"/>
    <w:rsid w:val="009D6793"/>
    <w:rsid w:val="009D688F"/>
    <w:rsid w:val="009E4070"/>
    <w:rsid w:val="009F4842"/>
    <w:rsid w:val="009F4EF0"/>
    <w:rsid w:val="00A02351"/>
    <w:rsid w:val="00A0418B"/>
    <w:rsid w:val="00A110B3"/>
    <w:rsid w:val="00A11485"/>
    <w:rsid w:val="00A25766"/>
    <w:rsid w:val="00A3781D"/>
    <w:rsid w:val="00A437D6"/>
    <w:rsid w:val="00A62728"/>
    <w:rsid w:val="00A62D3C"/>
    <w:rsid w:val="00A75267"/>
    <w:rsid w:val="00A8705F"/>
    <w:rsid w:val="00A976B9"/>
    <w:rsid w:val="00A97C4D"/>
    <w:rsid w:val="00AA2138"/>
    <w:rsid w:val="00AC160E"/>
    <w:rsid w:val="00AC581D"/>
    <w:rsid w:val="00AE0302"/>
    <w:rsid w:val="00AE48E3"/>
    <w:rsid w:val="00AE5C3C"/>
    <w:rsid w:val="00AF4A44"/>
    <w:rsid w:val="00B1164E"/>
    <w:rsid w:val="00B17BDD"/>
    <w:rsid w:val="00B33AEB"/>
    <w:rsid w:val="00B40888"/>
    <w:rsid w:val="00B4173F"/>
    <w:rsid w:val="00B46A80"/>
    <w:rsid w:val="00B46ACD"/>
    <w:rsid w:val="00B471DF"/>
    <w:rsid w:val="00B50BCF"/>
    <w:rsid w:val="00B53160"/>
    <w:rsid w:val="00B57576"/>
    <w:rsid w:val="00B64208"/>
    <w:rsid w:val="00B7009E"/>
    <w:rsid w:val="00B7552A"/>
    <w:rsid w:val="00B82E0D"/>
    <w:rsid w:val="00B86391"/>
    <w:rsid w:val="00B91749"/>
    <w:rsid w:val="00B947AD"/>
    <w:rsid w:val="00BB4581"/>
    <w:rsid w:val="00BD1B14"/>
    <w:rsid w:val="00BD6D94"/>
    <w:rsid w:val="00C044EE"/>
    <w:rsid w:val="00C33955"/>
    <w:rsid w:val="00C740C7"/>
    <w:rsid w:val="00C910A0"/>
    <w:rsid w:val="00C919B9"/>
    <w:rsid w:val="00C95EBA"/>
    <w:rsid w:val="00CA102E"/>
    <w:rsid w:val="00CA21F7"/>
    <w:rsid w:val="00CA5A0F"/>
    <w:rsid w:val="00CB04B7"/>
    <w:rsid w:val="00CB063E"/>
    <w:rsid w:val="00CB2493"/>
    <w:rsid w:val="00CB7980"/>
    <w:rsid w:val="00CC559F"/>
    <w:rsid w:val="00CC7BC4"/>
    <w:rsid w:val="00CD0C86"/>
    <w:rsid w:val="00CD3456"/>
    <w:rsid w:val="00CE78F7"/>
    <w:rsid w:val="00D006AC"/>
    <w:rsid w:val="00D00AAB"/>
    <w:rsid w:val="00D05471"/>
    <w:rsid w:val="00D10DE7"/>
    <w:rsid w:val="00D11982"/>
    <w:rsid w:val="00D1639A"/>
    <w:rsid w:val="00D24CF7"/>
    <w:rsid w:val="00D30335"/>
    <w:rsid w:val="00D34353"/>
    <w:rsid w:val="00D42098"/>
    <w:rsid w:val="00D4291D"/>
    <w:rsid w:val="00D45726"/>
    <w:rsid w:val="00D46CF2"/>
    <w:rsid w:val="00D60350"/>
    <w:rsid w:val="00D64E8F"/>
    <w:rsid w:val="00D7101B"/>
    <w:rsid w:val="00D71F99"/>
    <w:rsid w:val="00D7668D"/>
    <w:rsid w:val="00D77B5B"/>
    <w:rsid w:val="00D871F4"/>
    <w:rsid w:val="00D931AF"/>
    <w:rsid w:val="00D95740"/>
    <w:rsid w:val="00DA1AB0"/>
    <w:rsid w:val="00DA6624"/>
    <w:rsid w:val="00DD43A2"/>
    <w:rsid w:val="00DE1E6F"/>
    <w:rsid w:val="00DE3F4D"/>
    <w:rsid w:val="00DE6108"/>
    <w:rsid w:val="00DF62D1"/>
    <w:rsid w:val="00E153D9"/>
    <w:rsid w:val="00E21AA9"/>
    <w:rsid w:val="00E234D6"/>
    <w:rsid w:val="00E235DD"/>
    <w:rsid w:val="00E2443C"/>
    <w:rsid w:val="00E27CEC"/>
    <w:rsid w:val="00E34B24"/>
    <w:rsid w:val="00E371A5"/>
    <w:rsid w:val="00E37B6A"/>
    <w:rsid w:val="00E557B8"/>
    <w:rsid w:val="00E623A2"/>
    <w:rsid w:val="00E73C87"/>
    <w:rsid w:val="00E83239"/>
    <w:rsid w:val="00EB29E2"/>
    <w:rsid w:val="00EC5C9A"/>
    <w:rsid w:val="00ED2E9D"/>
    <w:rsid w:val="00ED47AF"/>
    <w:rsid w:val="00EE4537"/>
    <w:rsid w:val="00F0206C"/>
    <w:rsid w:val="00F16FAF"/>
    <w:rsid w:val="00F22873"/>
    <w:rsid w:val="00F275B5"/>
    <w:rsid w:val="00F30642"/>
    <w:rsid w:val="00F60299"/>
    <w:rsid w:val="00F6188A"/>
    <w:rsid w:val="00F65734"/>
    <w:rsid w:val="00F7250B"/>
    <w:rsid w:val="00F83818"/>
    <w:rsid w:val="00F86FF6"/>
    <w:rsid w:val="00F96DBD"/>
    <w:rsid w:val="00F97CEF"/>
    <w:rsid w:val="00FB1F83"/>
    <w:rsid w:val="00FB6A1F"/>
    <w:rsid w:val="00FB6F56"/>
    <w:rsid w:val="00FD4933"/>
    <w:rsid w:val="00FD5F81"/>
    <w:rsid w:val="00FD5F9B"/>
    <w:rsid w:val="00FE0CB5"/>
    <w:rsid w:val="00FE4781"/>
    <w:rsid w:val="00FF47BB"/>
    <w:rsid w:val="00FF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3"/>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6F56"/>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spacing w:after="200" w:line="276" w:lineRule="auto"/>
      <w:ind w:left="720"/>
      <w:contextualSpacing/>
    </w:pPr>
    <w:rPr>
      <w:rFonts w:ascii="Calibri" w:eastAsia="Calibri" w:hAnsi="Calibri"/>
      <w:sz w:val="22"/>
      <w:szCs w:val="22"/>
      <w:lang w:bidi="ar-SA"/>
    </w:rPr>
  </w:style>
  <w:style w:type="paragraph" w:styleId="Footer">
    <w:name w:val="footer"/>
    <w:basedOn w:val="Normal"/>
    <w:link w:val="FooterChar"/>
    <w:uiPriority w:val="99"/>
    <w:unhideWhenUsed/>
    <w:rsid w:val="00CD3456"/>
    <w:pPr>
      <w:tabs>
        <w:tab w:val="center" w:pos="4680"/>
        <w:tab w:val="right" w:pos="9360"/>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pPr>
    <w:rPr>
      <w:lang w:bidi="ar-SA"/>
    </w:rPr>
  </w:style>
  <w:style w:type="paragraph" w:customStyle="1" w:styleId="yiv3985034656msonormal">
    <w:name w:val="yiv3985034656msonormal"/>
    <w:basedOn w:val="Normal"/>
    <w:uiPriority w:val="99"/>
    <w:rsid w:val="0069756F"/>
    <w:pPr>
      <w:spacing w:before="100" w:beforeAutospacing="1" w:after="100" w:afterAutospacing="1"/>
    </w:pPr>
    <w:rPr>
      <w:lang w:bidi="ar-SA"/>
    </w:rPr>
  </w:style>
  <w:style w:type="character" w:styleId="Hyperlink">
    <w:name w:val="Hyperlink"/>
    <w:basedOn w:val="DefaultParagraphFont"/>
    <w:uiPriority w:val="99"/>
    <w:unhideWhenUsed/>
    <w:rsid w:val="00CA5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197403014">
      <w:bodyDiv w:val="1"/>
      <w:marLeft w:val="0"/>
      <w:marRight w:val="0"/>
      <w:marTop w:val="0"/>
      <w:marBottom w:val="0"/>
      <w:divBdr>
        <w:top w:val="none" w:sz="0" w:space="0" w:color="auto"/>
        <w:left w:val="none" w:sz="0" w:space="0" w:color="auto"/>
        <w:bottom w:val="none" w:sz="0" w:space="0" w:color="auto"/>
        <w:right w:val="none" w:sz="0" w:space="0" w:color="auto"/>
      </w:divBdr>
    </w:div>
    <w:div w:id="426778437">
      <w:bodyDiv w:val="1"/>
      <w:marLeft w:val="0"/>
      <w:marRight w:val="0"/>
      <w:marTop w:val="0"/>
      <w:marBottom w:val="0"/>
      <w:divBdr>
        <w:top w:val="none" w:sz="0" w:space="0" w:color="auto"/>
        <w:left w:val="none" w:sz="0" w:space="0" w:color="auto"/>
        <w:bottom w:val="none" w:sz="0" w:space="0" w:color="auto"/>
        <w:right w:val="none" w:sz="0" w:space="0" w:color="auto"/>
      </w:divBdr>
    </w:div>
    <w:div w:id="79791315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003512266">
      <w:bodyDiv w:val="1"/>
      <w:marLeft w:val="0"/>
      <w:marRight w:val="0"/>
      <w:marTop w:val="0"/>
      <w:marBottom w:val="0"/>
      <w:divBdr>
        <w:top w:val="none" w:sz="0" w:space="0" w:color="auto"/>
        <w:left w:val="none" w:sz="0" w:space="0" w:color="auto"/>
        <w:bottom w:val="none" w:sz="0" w:space="0" w:color="auto"/>
        <w:right w:val="none" w:sz="0" w:space="0" w:color="auto"/>
      </w:divBdr>
    </w:div>
    <w:div w:id="1038509527">
      <w:bodyDiv w:val="1"/>
      <w:marLeft w:val="0"/>
      <w:marRight w:val="0"/>
      <w:marTop w:val="0"/>
      <w:marBottom w:val="0"/>
      <w:divBdr>
        <w:top w:val="none" w:sz="0" w:space="0" w:color="auto"/>
        <w:left w:val="none" w:sz="0" w:space="0" w:color="auto"/>
        <w:bottom w:val="none" w:sz="0" w:space="0" w:color="auto"/>
        <w:right w:val="none" w:sz="0" w:space="0" w:color="auto"/>
      </w:divBdr>
    </w:div>
    <w:div w:id="1095052382">
      <w:bodyDiv w:val="1"/>
      <w:marLeft w:val="0"/>
      <w:marRight w:val="0"/>
      <w:marTop w:val="0"/>
      <w:marBottom w:val="0"/>
      <w:divBdr>
        <w:top w:val="none" w:sz="0" w:space="0" w:color="auto"/>
        <w:left w:val="none" w:sz="0" w:space="0" w:color="auto"/>
        <w:bottom w:val="none" w:sz="0" w:space="0" w:color="auto"/>
        <w:right w:val="none" w:sz="0" w:space="0" w:color="auto"/>
      </w:divBdr>
    </w:div>
    <w:div w:id="1239288222">
      <w:bodyDiv w:val="1"/>
      <w:marLeft w:val="0"/>
      <w:marRight w:val="0"/>
      <w:marTop w:val="0"/>
      <w:marBottom w:val="0"/>
      <w:divBdr>
        <w:top w:val="none" w:sz="0" w:space="0" w:color="auto"/>
        <w:left w:val="none" w:sz="0" w:space="0" w:color="auto"/>
        <w:bottom w:val="none" w:sz="0" w:space="0" w:color="auto"/>
        <w:right w:val="none" w:sz="0" w:space="0" w:color="auto"/>
      </w:divBdr>
    </w:div>
    <w:div w:id="1571303709">
      <w:bodyDiv w:val="1"/>
      <w:marLeft w:val="0"/>
      <w:marRight w:val="0"/>
      <w:marTop w:val="0"/>
      <w:marBottom w:val="0"/>
      <w:divBdr>
        <w:top w:val="none" w:sz="0" w:space="0" w:color="auto"/>
        <w:left w:val="none" w:sz="0" w:space="0" w:color="auto"/>
        <w:bottom w:val="none" w:sz="0" w:space="0" w:color="auto"/>
        <w:right w:val="none" w:sz="0" w:space="0" w:color="auto"/>
      </w:divBdr>
      <w:divsChild>
        <w:div w:id="741175598">
          <w:marLeft w:val="0"/>
          <w:marRight w:val="0"/>
          <w:marTop w:val="0"/>
          <w:marBottom w:val="0"/>
          <w:divBdr>
            <w:top w:val="none" w:sz="0" w:space="0" w:color="auto"/>
            <w:left w:val="none" w:sz="0" w:space="0" w:color="auto"/>
            <w:bottom w:val="none" w:sz="0" w:space="0" w:color="auto"/>
            <w:right w:val="none" w:sz="0" w:space="0" w:color="auto"/>
          </w:divBdr>
        </w:div>
        <w:div w:id="1193500381">
          <w:marLeft w:val="0"/>
          <w:marRight w:val="0"/>
          <w:marTop w:val="0"/>
          <w:marBottom w:val="0"/>
          <w:divBdr>
            <w:top w:val="none" w:sz="0" w:space="0" w:color="auto"/>
            <w:left w:val="none" w:sz="0" w:space="0" w:color="auto"/>
            <w:bottom w:val="none" w:sz="0" w:space="0" w:color="auto"/>
            <w:right w:val="none" w:sz="0" w:space="0" w:color="auto"/>
          </w:divBdr>
          <w:divsChild>
            <w:div w:id="516312488">
              <w:marLeft w:val="0"/>
              <w:marRight w:val="0"/>
              <w:marTop w:val="0"/>
              <w:marBottom w:val="0"/>
              <w:divBdr>
                <w:top w:val="none" w:sz="0" w:space="0" w:color="auto"/>
                <w:left w:val="none" w:sz="0" w:space="0" w:color="auto"/>
                <w:bottom w:val="none" w:sz="0" w:space="0" w:color="auto"/>
                <w:right w:val="none" w:sz="0" w:space="0" w:color="auto"/>
              </w:divBdr>
              <w:divsChild>
                <w:div w:id="820385304">
                  <w:marLeft w:val="0"/>
                  <w:marRight w:val="0"/>
                  <w:marTop w:val="0"/>
                  <w:marBottom w:val="0"/>
                  <w:divBdr>
                    <w:top w:val="none" w:sz="0" w:space="0" w:color="auto"/>
                    <w:left w:val="none" w:sz="0" w:space="0" w:color="auto"/>
                    <w:bottom w:val="none" w:sz="0" w:space="0" w:color="auto"/>
                    <w:right w:val="none" w:sz="0" w:space="0" w:color="auto"/>
                  </w:divBdr>
                  <w:divsChild>
                    <w:div w:id="1064912225">
                      <w:marLeft w:val="0"/>
                      <w:marRight w:val="0"/>
                      <w:marTop w:val="0"/>
                      <w:marBottom w:val="0"/>
                      <w:divBdr>
                        <w:top w:val="none" w:sz="0" w:space="0" w:color="auto"/>
                        <w:left w:val="none" w:sz="0" w:space="0" w:color="auto"/>
                        <w:bottom w:val="none" w:sz="0" w:space="0" w:color="auto"/>
                        <w:right w:val="none" w:sz="0" w:space="0" w:color="auto"/>
                      </w:divBdr>
                      <w:divsChild>
                        <w:div w:id="114295059">
                          <w:marLeft w:val="0"/>
                          <w:marRight w:val="0"/>
                          <w:marTop w:val="0"/>
                          <w:marBottom w:val="0"/>
                          <w:divBdr>
                            <w:top w:val="none" w:sz="0" w:space="0" w:color="auto"/>
                            <w:left w:val="none" w:sz="0" w:space="0" w:color="auto"/>
                            <w:bottom w:val="none" w:sz="0" w:space="0" w:color="auto"/>
                            <w:right w:val="none" w:sz="0" w:space="0" w:color="auto"/>
                          </w:divBdr>
                          <w:divsChild>
                            <w:div w:id="1809348883">
                              <w:marLeft w:val="0"/>
                              <w:marRight w:val="0"/>
                              <w:marTop w:val="0"/>
                              <w:marBottom w:val="0"/>
                              <w:divBdr>
                                <w:top w:val="none" w:sz="0" w:space="0" w:color="auto"/>
                                <w:left w:val="none" w:sz="0" w:space="0" w:color="auto"/>
                                <w:bottom w:val="none" w:sz="0" w:space="0" w:color="auto"/>
                                <w:right w:val="none" w:sz="0" w:space="0" w:color="auto"/>
                              </w:divBdr>
                              <w:divsChild>
                                <w:div w:id="303855100">
                                  <w:marLeft w:val="0"/>
                                  <w:marRight w:val="0"/>
                                  <w:marTop w:val="0"/>
                                  <w:marBottom w:val="0"/>
                                  <w:divBdr>
                                    <w:top w:val="none" w:sz="0" w:space="0" w:color="auto"/>
                                    <w:left w:val="none" w:sz="0" w:space="0" w:color="auto"/>
                                    <w:bottom w:val="none" w:sz="0" w:space="0" w:color="auto"/>
                                    <w:right w:val="none" w:sz="0" w:space="0" w:color="auto"/>
                                  </w:divBdr>
                                  <w:divsChild>
                                    <w:div w:id="1377926383">
                                      <w:marLeft w:val="0"/>
                                      <w:marRight w:val="0"/>
                                      <w:marTop w:val="0"/>
                                      <w:marBottom w:val="0"/>
                                      <w:divBdr>
                                        <w:top w:val="none" w:sz="0" w:space="0" w:color="auto"/>
                                        <w:left w:val="none" w:sz="0" w:space="0" w:color="auto"/>
                                        <w:bottom w:val="none" w:sz="0" w:space="0" w:color="auto"/>
                                        <w:right w:val="none" w:sz="0" w:space="0" w:color="auto"/>
                                      </w:divBdr>
                                      <w:divsChild>
                                        <w:div w:id="309213514">
                                          <w:marLeft w:val="0"/>
                                          <w:marRight w:val="0"/>
                                          <w:marTop w:val="0"/>
                                          <w:marBottom w:val="0"/>
                                          <w:divBdr>
                                            <w:top w:val="none" w:sz="0" w:space="0" w:color="auto"/>
                                            <w:left w:val="none" w:sz="0" w:space="0" w:color="auto"/>
                                            <w:bottom w:val="none" w:sz="0" w:space="0" w:color="auto"/>
                                            <w:right w:val="none" w:sz="0" w:space="0" w:color="auto"/>
                                          </w:divBdr>
                                          <w:divsChild>
                                            <w:div w:id="1421411662">
                                              <w:marLeft w:val="0"/>
                                              <w:marRight w:val="0"/>
                                              <w:marTop w:val="0"/>
                                              <w:marBottom w:val="0"/>
                                              <w:divBdr>
                                                <w:top w:val="none" w:sz="0" w:space="0" w:color="auto"/>
                                                <w:left w:val="none" w:sz="0" w:space="0" w:color="auto"/>
                                                <w:bottom w:val="none" w:sz="0" w:space="0" w:color="auto"/>
                                                <w:right w:val="none" w:sz="0" w:space="0" w:color="auto"/>
                                              </w:divBdr>
                                              <w:divsChild>
                                                <w:div w:id="125974504">
                                                  <w:marLeft w:val="0"/>
                                                  <w:marRight w:val="0"/>
                                                  <w:marTop w:val="0"/>
                                                  <w:marBottom w:val="0"/>
                                                  <w:divBdr>
                                                    <w:top w:val="none" w:sz="0" w:space="0" w:color="auto"/>
                                                    <w:left w:val="none" w:sz="0" w:space="0" w:color="auto"/>
                                                    <w:bottom w:val="none" w:sz="0" w:space="0" w:color="auto"/>
                                                    <w:right w:val="none" w:sz="0" w:space="0" w:color="auto"/>
                                                  </w:divBdr>
                                                  <w:divsChild>
                                                    <w:div w:id="471674993">
                                                      <w:marLeft w:val="0"/>
                                                      <w:marRight w:val="0"/>
                                                      <w:marTop w:val="0"/>
                                                      <w:marBottom w:val="0"/>
                                                      <w:divBdr>
                                                        <w:top w:val="none" w:sz="0" w:space="0" w:color="auto"/>
                                                        <w:left w:val="none" w:sz="0" w:space="0" w:color="auto"/>
                                                        <w:bottom w:val="none" w:sz="0" w:space="0" w:color="auto"/>
                                                        <w:right w:val="none" w:sz="0" w:space="0" w:color="auto"/>
                                                      </w:divBdr>
                                                      <w:divsChild>
                                                        <w:div w:id="276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5461">
      <w:bodyDiv w:val="1"/>
      <w:marLeft w:val="0"/>
      <w:marRight w:val="0"/>
      <w:marTop w:val="0"/>
      <w:marBottom w:val="0"/>
      <w:divBdr>
        <w:top w:val="none" w:sz="0" w:space="0" w:color="auto"/>
        <w:left w:val="none" w:sz="0" w:space="0" w:color="auto"/>
        <w:bottom w:val="none" w:sz="0" w:space="0" w:color="auto"/>
        <w:right w:val="none" w:sz="0" w:space="0" w:color="auto"/>
      </w:divBdr>
    </w:div>
    <w:div w:id="1884442457">
      <w:bodyDiv w:val="1"/>
      <w:marLeft w:val="0"/>
      <w:marRight w:val="0"/>
      <w:marTop w:val="0"/>
      <w:marBottom w:val="0"/>
      <w:divBdr>
        <w:top w:val="none" w:sz="0" w:space="0" w:color="auto"/>
        <w:left w:val="none" w:sz="0" w:space="0" w:color="auto"/>
        <w:bottom w:val="none" w:sz="0" w:space="0" w:color="auto"/>
        <w:right w:val="none" w:sz="0" w:space="0" w:color="auto"/>
      </w:divBdr>
    </w:div>
    <w:div w:id="2015836253">
      <w:bodyDiv w:val="1"/>
      <w:marLeft w:val="0"/>
      <w:marRight w:val="0"/>
      <w:marTop w:val="0"/>
      <w:marBottom w:val="0"/>
      <w:divBdr>
        <w:top w:val="none" w:sz="0" w:space="0" w:color="auto"/>
        <w:left w:val="none" w:sz="0" w:space="0" w:color="auto"/>
        <w:bottom w:val="none" w:sz="0" w:space="0" w:color="auto"/>
        <w:right w:val="none" w:sz="0" w:space="0" w:color="auto"/>
      </w:divBdr>
    </w:div>
    <w:div w:id="2028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97</cp:revision>
  <cp:lastPrinted>2021-02-22T19:36:00Z</cp:lastPrinted>
  <dcterms:created xsi:type="dcterms:W3CDTF">2021-03-01T18:40:00Z</dcterms:created>
  <dcterms:modified xsi:type="dcterms:W3CDTF">2021-03-04T21:24:00Z</dcterms:modified>
</cp:coreProperties>
</file>