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7C235F" w:rsidRDefault="00CA1043" w:rsidP="009C6F8E">
      <w:pPr>
        <w:spacing w:after="0"/>
        <w:jc w:val="center"/>
        <w:rPr>
          <w:rFonts w:ascii="Times New Roman" w:hAnsi="Times New Roman"/>
          <w:b/>
          <w:bCs/>
          <w:sz w:val="32"/>
          <w:szCs w:val="32"/>
          <w:u w:val="single"/>
        </w:rPr>
      </w:pPr>
      <w:r w:rsidRPr="007C235F">
        <w:rPr>
          <w:rFonts w:ascii="Times New Roman" w:hAnsi="Times New Roman"/>
          <w:b/>
          <w:bCs/>
          <w:sz w:val="32"/>
          <w:szCs w:val="32"/>
          <w:u w:val="single"/>
        </w:rPr>
        <w:t>Press Release</w:t>
      </w:r>
    </w:p>
    <w:p w:rsidR="007C235F" w:rsidRPr="000E760B" w:rsidRDefault="007C235F" w:rsidP="009C6F8E">
      <w:pPr>
        <w:spacing w:after="0"/>
        <w:jc w:val="center"/>
        <w:rPr>
          <w:rFonts w:ascii="Cambria" w:hAnsi="Cambria"/>
          <w:b/>
          <w:bCs/>
          <w:sz w:val="8"/>
          <w:szCs w:val="24"/>
        </w:rPr>
      </w:pP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4E484F" w:rsidRDefault="005B6BA9" w:rsidP="004E484F">
      <w:pPr>
        <w:spacing w:after="0" w:line="240" w:lineRule="auto"/>
        <w:jc w:val="center"/>
        <w:rPr>
          <w:rFonts w:ascii="Times New Roman" w:hAnsi="Times New Roman"/>
          <w:b/>
          <w:bCs/>
          <w:sz w:val="30"/>
          <w:szCs w:val="28"/>
        </w:rPr>
      </w:pPr>
      <w:r w:rsidRPr="004E484F">
        <w:rPr>
          <w:rFonts w:ascii="Times New Roman" w:hAnsi="Times New Roman"/>
          <w:b/>
          <w:bCs/>
          <w:sz w:val="30"/>
          <w:szCs w:val="28"/>
        </w:rPr>
        <w:t xml:space="preserve">Bangladesh calls for increased funding to support institution-building in </w:t>
      </w:r>
    </w:p>
    <w:p w:rsidR="005B6BA9" w:rsidRDefault="005B6BA9" w:rsidP="004E484F">
      <w:pPr>
        <w:spacing w:after="0" w:line="240" w:lineRule="auto"/>
        <w:jc w:val="center"/>
        <w:rPr>
          <w:rFonts w:ascii="Times New Roman" w:hAnsi="Times New Roman"/>
          <w:b/>
          <w:bCs/>
          <w:sz w:val="30"/>
          <w:szCs w:val="28"/>
        </w:rPr>
      </w:pPr>
      <w:r w:rsidRPr="004E484F">
        <w:rPr>
          <w:rFonts w:ascii="Times New Roman" w:hAnsi="Times New Roman"/>
          <w:b/>
          <w:bCs/>
          <w:sz w:val="30"/>
          <w:szCs w:val="28"/>
        </w:rPr>
        <w:t>conflict-affected countries.</w:t>
      </w:r>
    </w:p>
    <w:p w:rsidR="002B6FDC" w:rsidRPr="002B6FDC" w:rsidRDefault="002B6FDC" w:rsidP="004E484F">
      <w:pPr>
        <w:spacing w:after="0" w:line="240" w:lineRule="auto"/>
        <w:jc w:val="center"/>
        <w:rPr>
          <w:rFonts w:ascii="Times New Roman" w:hAnsi="Times New Roman"/>
          <w:b/>
          <w:bCs/>
          <w:sz w:val="18"/>
          <w:szCs w:val="28"/>
        </w:rPr>
      </w:pPr>
    </w:p>
    <w:p w:rsidR="0052366C" w:rsidRPr="0052366C" w:rsidRDefault="0052366C" w:rsidP="00E02CC7">
      <w:pPr>
        <w:spacing w:after="0" w:line="240" w:lineRule="auto"/>
        <w:rPr>
          <w:rFonts w:ascii="Times New Roman" w:hAnsi="Times New Roman"/>
          <w:b/>
          <w:bCs/>
          <w:sz w:val="2"/>
          <w:szCs w:val="32"/>
          <w:u w:val="single"/>
        </w:rPr>
      </w:pPr>
    </w:p>
    <w:p w:rsidR="00C6469A" w:rsidRPr="003C2254" w:rsidRDefault="00C6469A" w:rsidP="009E0FD6">
      <w:pPr>
        <w:pStyle w:val="NormalWeb"/>
        <w:shd w:val="clear" w:color="auto" w:fill="FFFFFF"/>
        <w:spacing w:before="0" w:beforeAutospacing="0" w:after="0" w:afterAutospacing="0"/>
        <w:rPr>
          <w:b/>
          <w:bCs/>
          <w:color w:val="262626"/>
          <w:sz w:val="4"/>
        </w:rPr>
      </w:pPr>
    </w:p>
    <w:p w:rsidR="000C1DDB" w:rsidRDefault="000E760B" w:rsidP="000C1DDB">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22"/>
          <w:szCs w:val="28"/>
          <w:bdr w:val="none" w:sz="0" w:space="0" w:color="auto" w:frame="1"/>
        </w:rPr>
      </w:pPr>
      <w:r>
        <w:rPr>
          <w:rStyle w:val="Strong"/>
          <w:rFonts w:eastAsiaTheme="majorEastAsia"/>
          <w:color w:val="000000" w:themeColor="text1"/>
          <w:sz w:val="26"/>
          <w:szCs w:val="28"/>
          <w:bdr w:val="none" w:sz="0" w:space="0" w:color="auto" w:frame="1"/>
        </w:rPr>
        <w:t>New York, 25</w:t>
      </w:r>
      <w:r w:rsidR="00571413" w:rsidRPr="007C235F">
        <w:rPr>
          <w:rStyle w:val="Strong"/>
          <w:rFonts w:eastAsiaTheme="majorEastAsia"/>
          <w:color w:val="000000" w:themeColor="text1"/>
          <w:sz w:val="26"/>
          <w:szCs w:val="28"/>
          <w:bdr w:val="none" w:sz="0" w:space="0" w:color="auto" w:frame="1"/>
        </w:rPr>
        <w:t xml:space="preserve"> April</w:t>
      </w:r>
      <w:r w:rsidR="000C1DDB" w:rsidRPr="007C235F">
        <w:rPr>
          <w:rStyle w:val="Strong"/>
          <w:rFonts w:eastAsiaTheme="majorEastAsia"/>
          <w:color w:val="000000" w:themeColor="text1"/>
          <w:sz w:val="26"/>
          <w:szCs w:val="28"/>
          <w:bdr w:val="none" w:sz="0" w:space="0" w:color="auto" w:frame="1"/>
        </w:rPr>
        <w:t xml:space="preserve"> 2022:    </w:t>
      </w:r>
      <w:r w:rsidR="000C1DDB" w:rsidRPr="007C235F">
        <w:rPr>
          <w:rStyle w:val="Strong"/>
          <w:rFonts w:eastAsiaTheme="majorEastAsia"/>
          <w:color w:val="000000" w:themeColor="text1"/>
          <w:sz w:val="22"/>
          <w:szCs w:val="28"/>
          <w:bdr w:val="none" w:sz="0" w:space="0" w:color="auto" w:frame="1"/>
        </w:rPr>
        <w:t> </w:t>
      </w:r>
    </w:p>
    <w:p w:rsidR="000E760B" w:rsidRPr="005A7FDA" w:rsidRDefault="000E760B" w:rsidP="000C1DDB">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8"/>
          <w:szCs w:val="28"/>
          <w:bdr w:val="none" w:sz="0" w:space="0" w:color="auto" w:frame="1"/>
        </w:rPr>
      </w:pPr>
    </w:p>
    <w:p w:rsidR="0091773F" w:rsidRPr="005B6BA9" w:rsidRDefault="0091773F" w:rsidP="008E4237">
      <w:pPr>
        <w:spacing w:line="240" w:lineRule="auto"/>
        <w:ind w:firstLine="720"/>
        <w:jc w:val="both"/>
        <w:rPr>
          <w:rFonts w:ascii="Times New Roman" w:hAnsi="Times New Roman"/>
          <w:sz w:val="28"/>
          <w:szCs w:val="28"/>
        </w:rPr>
      </w:pPr>
      <w:r w:rsidRPr="005B6BA9">
        <w:rPr>
          <w:rFonts w:ascii="Times New Roman" w:hAnsi="Times New Roman"/>
          <w:sz w:val="28"/>
          <w:szCs w:val="28"/>
        </w:rPr>
        <w:t xml:space="preserve">“Bangladesh calls for increased funding to support </w:t>
      </w:r>
      <w:r w:rsidR="00F92939">
        <w:rPr>
          <w:rFonts w:ascii="Times New Roman" w:hAnsi="Times New Roman"/>
          <w:sz w:val="28"/>
          <w:szCs w:val="28"/>
        </w:rPr>
        <w:t xml:space="preserve">peacebuilding </w:t>
      </w:r>
      <w:r w:rsidRPr="005B6BA9">
        <w:rPr>
          <w:rFonts w:ascii="Times New Roman" w:hAnsi="Times New Roman"/>
          <w:sz w:val="28"/>
          <w:szCs w:val="28"/>
        </w:rPr>
        <w:t>and ensure inclusive community engagement in conflict-affected countries, which are the key to lasting peace.” Today, Ambassador-at-large Mohammad Ziauddin made t</w:t>
      </w:r>
      <w:r w:rsidR="00F92939">
        <w:rPr>
          <w:rFonts w:ascii="Times New Roman" w:hAnsi="Times New Roman"/>
          <w:sz w:val="28"/>
          <w:szCs w:val="28"/>
        </w:rPr>
        <w:t>his call while speaking at the r</w:t>
      </w:r>
      <w:r w:rsidRPr="005B6BA9">
        <w:rPr>
          <w:rFonts w:ascii="Times New Roman" w:hAnsi="Times New Roman"/>
          <w:sz w:val="28"/>
          <w:szCs w:val="28"/>
        </w:rPr>
        <w:t>ound-table discussion entitled ‘Flexibility of funding for peacebuilding, including in transition settings’</w:t>
      </w:r>
      <w:r w:rsidR="00F92939">
        <w:rPr>
          <w:rFonts w:ascii="Times New Roman" w:hAnsi="Times New Roman"/>
          <w:sz w:val="28"/>
          <w:szCs w:val="28"/>
        </w:rPr>
        <w:t xml:space="preserve"> organized by Bangladesh, Ireland and the UN</w:t>
      </w:r>
      <w:r w:rsidRPr="005B6BA9">
        <w:rPr>
          <w:rFonts w:ascii="Times New Roman" w:hAnsi="Times New Roman"/>
          <w:sz w:val="28"/>
          <w:szCs w:val="28"/>
        </w:rPr>
        <w:t xml:space="preserve"> he</w:t>
      </w:r>
      <w:r w:rsidR="00F92939">
        <w:rPr>
          <w:rFonts w:ascii="Times New Roman" w:hAnsi="Times New Roman"/>
          <w:sz w:val="28"/>
          <w:szCs w:val="28"/>
        </w:rPr>
        <w:t xml:space="preserve">ld at the ECOSOC Chamber, </w:t>
      </w:r>
      <w:r w:rsidRPr="005B6BA9">
        <w:rPr>
          <w:rFonts w:ascii="Times New Roman" w:hAnsi="Times New Roman"/>
          <w:sz w:val="28"/>
          <w:szCs w:val="28"/>
        </w:rPr>
        <w:t>UN Headquarters in connection with the High-Level Meeting of the General Assembly on Financing for Peace</w:t>
      </w:r>
      <w:r w:rsidR="00F92939">
        <w:rPr>
          <w:rFonts w:ascii="Times New Roman" w:hAnsi="Times New Roman"/>
          <w:sz w:val="28"/>
          <w:szCs w:val="28"/>
        </w:rPr>
        <w:t>building.</w:t>
      </w:r>
    </w:p>
    <w:p w:rsidR="0091773F" w:rsidRPr="005B6BA9" w:rsidRDefault="0091773F" w:rsidP="008E4237">
      <w:pPr>
        <w:spacing w:line="240" w:lineRule="auto"/>
        <w:ind w:firstLine="720"/>
        <w:jc w:val="both"/>
        <w:rPr>
          <w:rFonts w:ascii="Times New Roman" w:hAnsi="Times New Roman"/>
          <w:sz w:val="28"/>
          <w:szCs w:val="28"/>
        </w:rPr>
      </w:pPr>
      <w:r w:rsidRPr="005B6BA9">
        <w:rPr>
          <w:rFonts w:ascii="Times New Roman" w:hAnsi="Times New Roman"/>
          <w:sz w:val="28"/>
          <w:szCs w:val="28"/>
        </w:rPr>
        <w:t xml:space="preserve">Ambassador Ziauddin stated that when peacekeeping mission closes, and the national authorities assume greater responsibilities, it is critical that the international community’s support continues. This needs to be done by building capacity of national institutions and supporting initiatives to advance socio economic development in those countries. </w:t>
      </w:r>
    </w:p>
    <w:p w:rsidR="0091773F" w:rsidRPr="005B6BA9" w:rsidRDefault="0091773F" w:rsidP="008E4237">
      <w:pPr>
        <w:spacing w:line="240" w:lineRule="auto"/>
        <w:ind w:firstLine="720"/>
        <w:jc w:val="both"/>
        <w:rPr>
          <w:rFonts w:ascii="Times New Roman" w:hAnsi="Times New Roman"/>
          <w:sz w:val="28"/>
          <w:szCs w:val="28"/>
        </w:rPr>
      </w:pPr>
      <w:r w:rsidRPr="005B6BA9">
        <w:rPr>
          <w:rFonts w:ascii="Times New Roman" w:hAnsi="Times New Roman"/>
          <w:sz w:val="28"/>
          <w:szCs w:val="28"/>
        </w:rPr>
        <w:t>“Fostering partnerships, including through engagements with international and regional financial institutions, and promoting South-S</w:t>
      </w:r>
      <w:r w:rsidR="00F92939">
        <w:rPr>
          <w:rFonts w:ascii="Times New Roman" w:hAnsi="Times New Roman"/>
          <w:sz w:val="28"/>
          <w:szCs w:val="28"/>
        </w:rPr>
        <w:t xml:space="preserve">outh and Triangular cooperation </w:t>
      </w:r>
      <w:r w:rsidRPr="005B6BA9">
        <w:rPr>
          <w:rFonts w:ascii="Times New Roman" w:hAnsi="Times New Roman"/>
          <w:sz w:val="28"/>
          <w:szCs w:val="28"/>
        </w:rPr>
        <w:t>can contribute significantly to</w:t>
      </w:r>
      <w:r w:rsidRPr="005B6BA9">
        <w:rPr>
          <w:rFonts w:ascii="Times New Roman" w:eastAsia="Times New Roman" w:hAnsi="Times New Roman"/>
          <w:sz w:val="28"/>
          <w:szCs w:val="28"/>
        </w:rPr>
        <w:t xml:space="preserve"> advancing sustainable development”, added Ambassador Ziauddin. </w:t>
      </w:r>
    </w:p>
    <w:p w:rsidR="0091773F" w:rsidRPr="005B6BA9" w:rsidRDefault="0091773F" w:rsidP="008E4237">
      <w:pPr>
        <w:spacing w:line="240" w:lineRule="auto"/>
        <w:ind w:firstLine="720"/>
        <w:jc w:val="both"/>
        <w:rPr>
          <w:rFonts w:ascii="Times New Roman" w:eastAsiaTheme="minorHAnsi" w:hAnsi="Times New Roman"/>
          <w:sz w:val="28"/>
          <w:szCs w:val="28"/>
        </w:rPr>
      </w:pPr>
      <w:r w:rsidRPr="005B6BA9">
        <w:rPr>
          <w:rFonts w:ascii="Times New Roman" w:eastAsia="Times New Roman" w:hAnsi="Times New Roman"/>
          <w:sz w:val="28"/>
          <w:szCs w:val="28"/>
        </w:rPr>
        <w:t>He mentioned that Peacebuilding Commission could</w:t>
      </w:r>
      <w:r w:rsidR="00F92939">
        <w:rPr>
          <w:rFonts w:ascii="Times New Roman" w:eastAsia="Times New Roman" w:hAnsi="Times New Roman"/>
          <w:sz w:val="28"/>
          <w:szCs w:val="28"/>
        </w:rPr>
        <w:t xml:space="preserve"> play a critical role through its</w:t>
      </w:r>
      <w:r w:rsidRPr="005B6BA9">
        <w:rPr>
          <w:rFonts w:ascii="Times New Roman" w:eastAsia="Times New Roman" w:hAnsi="Times New Roman"/>
          <w:sz w:val="28"/>
          <w:szCs w:val="28"/>
        </w:rPr>
        <w:t xml:space="preserve"> convening, bridging, and advisory role in mobilizing support for the nationally owned peacebuilding priorities of the countries in transition. “</w:t>
      </w:r>
      <w:r w:rsidRPr="005B6BA9">
        <w:rPr>
          <w:rFonts w:ascii="Times New Roman" w:hAnsi="Times New Roman"/>
          <w:sz w:val="28"/>
          <w:szCs w:val="28"/>
        </w:rPr>
        <w:t>The Secretary General’s Peacebuilding Fund has also been an important catalyst,” the Ambassador</w:t>
      </w:r>
      <w:r w:rsidR="00F92939">
        <w:rPr>
          <w:rFonts w:ascii="Times New Roman" w:hAnsi="Times New Roman"/>
          <w:sz w:val="28"/>
          <w:szCs w:val="28"/>
        </w:rPr>
        <w:t xml:space="preserve"> said.</w:t>
      </w:r>
      <w:r w:rsidR="00914D1C">
        <w:rPr>
          <w:rFonts w:ascii="Times New Roman" w:hAnsi="Times New Roman"/>
          <w:sz w:val="28"/>
          <w:szCs w:val="28"/>
        </w:rPr>
        <w:t xml:space="preserve"> </w:t>
      </w:r>
      <w:r w:rsidRPr="005B6BA9">
        <w:rPr>
          <w:rFonts w:ascii="Times New Roman" w:hAnsi="Times New Roman"/>
          <w:sz w:val="28"/>
          <w:szCs w:val="28"/>
        </w:rPr>
        <w:t xml:space="preserve">He urged all stakeholders, including regional and international actors, to support the UN transition plans, including peacebuilding priorities, through adequate, predictable, and sustained financing. </w:t>
      </w:r>
    </w:p>
    <w:p w:rsidR="0091773F" w:rsidRDefault="0091773F" w:rsidP="008E4237">
      <w:pPr>
        <w:spacing w:line="240" w:lineRule="auto"/>
        <w:ind w:firstLine="720"/>
        <w:jc w:val="both"/>
        <w:rPr>
          <w:rFonts w:ascii="Times New Roman" w:eastAsia="Times New Roman" w:hAnsi="Times New Roman"/>
          <w:color w:val="222222"/>
          <w:sz w:val="28"/>
          <w:szCs w:val="28"/>
        </w:rPr>
      </w:pPr>
      <w:r w:rsidRPr="005B6BA9">
        <w:rPr>
          <w:rFonts w:ascii="Times New Roman" w:hAnsi="Times New Roman"/>
          <w:sz w:val="28"/>
          <w:szCs w:val="28"/>
        </w:rPr>
        <w:t xml:space="preserve">Earlier today, Ambassador-at-large Mohammad Ziauddin had separate </w:t>
      </w:r>
      <w:r w:rsidRPr="005B6BA9">
        <w:rPr>
          <w:rFonts w:ascii="Times New Roman" w:eastAsia="Times New Roman" w:hAnsi="Times New Roman"/>
          <w:color w:val="222222"/>
          <w:sz w:val="28"/>
          <w:szCs w:val="28"/>
        </w:rPr>
        <w:t xml:space="preserve">bilateral meetings with the President of the General Assembly (PGA), Abdulla Shahid, and the Honourable Kamina Johnson Smith, Minister of Foreign Affairs and Foreign Trade of Jamaica, where they discussed issues of mutual concern. </w:t>
      </w:r>
    </w:p>
    <w:p w:rsidR="00F92939" w:rsidRPr="005B6BA9" w:rsidRDefault="00F92939" w:rsidP="001D44CE">
      <w:pPr>
        <w:spacing w:line="240" w:lineRule="auto"/>
        <w:ind w:firstLine="720"/>
        <w:jc w:val="both"/>
        <w:rPr>
          <w:rFonts w:ascii="Times New Roman" w:hAnsi="Times New Roman"/>
          <w:sz w:val="28"/>
          <w:szCs w:val="28"/>
        </w:rPr>
      </w:pPr>
      <w:r>
        <w:rPr>
          <w:rFonts w:ascii="Times New Roman" w:hAnsi="Times New Roman"/>
          <w:sz w:val="28"/>
          <w:szCs w:val="28"/>
        </w:rPr>
        <w:t xml:space="preserve">He is expected to represent Bangladesh at </w:t>
      </w:r>
      <w:r w:rsidRPr="005B6BA9">
        <w:rPr>
          <w:rFonts w:ascii="Times New Roman" w:hAnsi="Times New Roman"/>
          <w:sz w:val="28"/>
          <w:szCs w:val="28"/>
        </w:rPr>
        <w:t>the</w:t>
      </w:r>
      <w:r w:rsidR="00911960">
        <w:rPr>
          <w:rFonts w:ascii="Times New Roman" w:hAnsi="Times New Roman"/>
          <w:sz w:val="28"/>
          <w:szCs w:val="28"/>
        </w:rPr>
        <w:t xml:space="preserve"> first ever</w:t>
      </w:r>
      <w:r w:rsidRPr="005B6BA9">
        <w:rPr>
          <w:rFonts w:ascii="Times New Roman" w:hAnsi="Times New Roman"/>
          <w:sz w:val="28"/>
          <w:szCs w:val="28"/>
        </w:rPr>
        <w:t xml:space="preserve"> High-Level Meeting of the General Assembly on Financing for Peace</w:t>
      </w:r>
      <w:r>
        <w:rPr>
          <w:rFonts w:ascii="Times New Roman" w:hAnsi="Times New Roman"/>
          <w:sz w:val="28"/>
          <w:szCs w:val="28"/>
        </w:rPr>
        <w:t>building to be held on 27</w:t>
      </w:r>
      <w:r w:rsidRPr="00F92939">
        <w:rPr>
          <w:rFonts w:ascii="Times New Roman" w:hAnsi="Times New Roman"/>
          <w:sz w:val="28"/>
          <w:szCs w:val="28"/>
          <w:vertAlign w:val="superscript"/>
        </w:rPr>
        <w:t>th</w:t>
      </w:r>
      <w:r>
        <w:rPr>
          <w:rFonts w:ascii="Times New Roman" w:hAnsi="Times New Roman"/>
          <w:sz w:val="28"/>
          <w:szCs w:val="28"/>
        </w:rPr>
        <w:t xml:space="preserve"> April, 2022.</w:t>
      </w:r>
    </w:p>
    <w:p w:rsidR="002858AE" w:rsidRPr="002858AE" w:rsidRDefault="002858AE" w:rsidP="009C6F8E">
      <w:pPr>
        <w:spacing w:after="0" w:line="240" w:lineRule="auto"/>
        <w:ind w:left="144" w:firstLine="720"/>
        <w:jc w:val="both"/>
        <w:rPr>
          <w:rFonts w:ascii="Cambria" w:hAnsi="Cambria"/>
          <w:sz w:val="14"/>
          <w:szCs w:val="20"/>
        </w:rPr>
      </w:pPr>
    </w:p>
    <w:p w:rsidR="00D525C1" w:rsidRPr="009C6F8E" w:rsidRDefault="000C1DDB" w:rsidP="007C235F">
      <w:pPr>
        <w:pStyle w:val="NoSpacing"/>
        <w:tabs>
          <w:tab w:val="left" w:pos="4401"/>
        </w:tabs>
        <w:ind w:left="144"/>
        <w:jc w:val="center"/>
        <w:rPr>
          <w:rFonts w:ascii="Times New Roman" w:hAnsi="Times New Roman"/>
          <w:sz w:val="20"/>
          <w:szCs w:val="20"/>
          <w:shd w:val="clear" w:color="auto" w:fill="FFFFFF"/>
        </w:rPr>
      </w:pPr>
      <w:r w:rsidRPr="009C6F8E">
        <w:rPr>
          <w:rFonts w:ascii="Times New Roman" w:hAnsi="Times New Roman"/>
          <w:sz w:val="20"/>
          <w:szCs w:val="20"/>
          <w:shd w:val="clear" w:color="auto" w:fill="FFFFFF"/>
        </w:rPr>
        <w:t>***</w:t>
      </w:r>
    </w:p>
    <w:sectPr w:rsidR="00D525C1" w:rsidRPr="009C6F8E"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5E2" w:rsidRDefault="002965E2" w:rsidP="00DD43A2">
      <w:pPr>
        <w:spacing w:after="0" w:line="240" w:lineRule="auto"/>
      </w:pPr>
      <w:r>
        <w:separator/>
      </w:r>
    </w:p>
  </w:endnote>
  <w:endnote w:type="continuationSeparator" w:id="1">
    <w:p w:rsidR="002965E2" w:rsidRDefault="002965E2"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2C1DC0" w:rsidP="00FA434D">
    <w:pPr>
      <w:spacing w:after="0" w:line="240" w:lineRule="auto"/>
      <w:ind w:right="-360" w:hanging="360"/>
      <w:jc w:val="center"/>
      <w:rPr>
        <w:color w:val="000000"/>
        <w:szCs w:val="20"/>
      </w:rPr>
    </w:pPr>
    <w:r w:rsidRPr="002C1DC0">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5E2" w:rsidRDefault="002965E2" w:rsidP="00DD43A2">
      <w:pPr>
        <w:spacing w:after="0" w:line="240" w:lineRule="auto"/>
      </w:pPr>
      <w:r>
        <w:separator/>
      </w:r>
    </w:p>
  </w:footnote>
  <w:footnote w:type="continuationSeparator" w:id="1">
    <w:p w:rsidR="002965E2" w:rsidRDefault="002965E2"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299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E760B"/>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4CE"/>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65E2"/>
    <w:rsid w:val="00297AFA"/>
    <w:rsid w:val="002A0B88"/>
    <w:rsid w:val="002A37D1"/>
    <w:rsid w:val="002A656D"/>
    <w:rsid w:val="002B0D17"/>
    <w:rsid w:val="002B2573"/>
    <w:rsid w:val="002B26B9"/>
    <w:rsid w:val="002B6FDC"/>
    <w:rsid w:val="002B7B17"/>
    <w:rsid w:val="002C1DC0"/>
    <w:rsid w:val="002C5810"/>
    <w:rsid w:val="002C6E63"/>
    <w:rsid w:val="002D3546"/>
    <w:rsid w:val="002D418B"/>
    <w:rsid w:val="002D5AFB"/>
    <w:rsid w:val="002D5B1B"/>
    <w:rsid w:val="002D6BF5"/>
    <w:rsid w:val="002E1CB3"/>
    <w:rsid w:val="002E4FBB"/>
    <w:rsid w:val="002F5ABE"/>
    <w:rsid w:val="002F68DB"/>
    <w:rsid w:val="002F75D1"/>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484F"/>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A7FDA"/>
    <w:rsid w:val="005B1B4E"/>
    <w:rsid w:val="005B5993"/>
    <w:rsid w:val="005B6BA9"/>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47B5"/>
    <w:rsid w:val="007054C1"/>
    <w:rsid w:val="007054C3"/>
    <w:rsid w:val="007073F4"/>
    <w:rsid w:val="00710433"/>
    <w:rsid w:val="007133E0"/>
    <w:rsid w:val="00713825"/>
    <w:rsid w:val="00715872"/>
    <w:rsid w:val="0071793C"/>
    <w:rsid w:val="00721238"/>
    <w:rsid w:val="00725EB2"/>
    <w:rsid w:val="007322D6"/>
    <w:rsid w:val="007351C7"/>
    <w:rsid w:val="00735B47"/>
    <w:rsid w:val="007440BB"/>
    <w:rsid w:val="00747687"/>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3374"/>
    <w:rsid w:val="007E51E0"/>
    <w:rsid w:val="007E6AD2"/>
    <w:rsid w:val="007E6C91"/>
    <w:rsid w:val="007F49D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4237"/>
    <w:rsid w:val="008E57D8"/>
    <w:rsid w:val="008F02CB"/>
    <w:rsid w:val="008F1B2D"/>
    <w:rsid w:val="008F3B85"/>
    <w:rsid w:val="008F72E6"/>
    <w:rsid w:val="008F7914"/>
    <w:rsid w:val="0090112E"/>
    <w:rsid w:val="00902E76"/>
    <w:rsid w:val="00903373"/>
    <w:rsid w:val="0091157E"/>
    <w:rsid w:val="00911960"/>
    <w:rsid w:val="009119C1"/>
    <w:rsid w:val="00911B37"/>
    <w:rsid w:val="00914D1C"/>
    <w:rsid w:val="0091773F"/>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7C5"/>
    <w:rsid w:val="00A0557A"/>
    <w:rsid w:val="00A10224"/>
    <w:rsid w:val="00A12131"/>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025"/>
    <w:rsid w:val="00A92500"/>
    <w:rsid w:val="00A9764A"/>
    <w:rsid w:val="00A97FB8"/>
    <w:rsid w:val="00AA0DAC"/>
    <w:rsid w:val="00AA42B1"/>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56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19F"/>
    <w:rsid w:val="00BE481A"/>
    <w:rsid w:val="00BE6CD5"/>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4ECA"/>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2939"/>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73078656">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331</cp:revision>
  <cp:lastPrinted>2022-03-01T17:42:00Z</cp:lastPrinted>
  <dcterms:created xsi:type="dcterms:W3CDTF">2021-04-17T16:56:00Z</dcterms:created>
  <dcterms:modified xsi:type="dcterms:W3CDTF">2022-04-25T23:16:00Z</dcterms:modified>
</cp:coreProperties>
</file>