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1F165A" w:rsidRDefault="00CA1043" w:rsidP="009C6F8E">
      <w:pPr>
        <w:spacing w:after="0"/>
        <w:jc w:val="center"/>
        <w:rPr>
          <w:rFonts w:ascii="Times New Roman" w:hAnsi="Times New Roman"/>
          <w:b/>
          <w:bCs/>
          <w:sz w:val="30"/>
          <w:szCs w:val="32"/>
          <w:u w:val="single"/>
        </w:rPr>
      </w:pPr>
      <w:r w:rsidRPr="001F165A">
        <w:rPr>
          <w:rFonts w:ascii="Times New Roman" w:hAnsi="Times New Roman"/>
          <w:b/>
          <w:bCs/>
          <w:sz w:val="30"/>
          <w:szCs w:val="32"/>
          <w:u w:val="single"/>
        </w:rPr>
        <w:t>Press Release</w:t>
      </w:r>
    </w:p>
    <w:p w:rsidR="001F165A" w:rsidRPr="008312CF" w:rsidRDefault="001F165A" w:rsidP="009C6F8E">
      <w:pPr>
        <w:spacing w:after="0"/>
        <w:jc w:val="center"/>
        <w:rPr>
          <w:rFonts w:ascii="Times New Roman" w:hAnsi="Times New Roman"/>
          <w:b/>
          <w:bCs/>
          <w:sz w:val="6"/>
          <w:szCs w:val="8"/>
          <w:u w:val="single"/>
        </w:rPr>
      </w:pPr>
    </w:p>
    <w:p w:rsidR="00E01EB0" w:rsidRPr="001F165A" w:rsidRDefault="00E01EB0" w:rsidP="009C6F8E">
      <w:pPr>
        <w:spacing w:after="0"/>
        <w:jc w:val="center"/>
        <w:rPr>
          <w:rFonts w:ascii="Times New Roman" w:hAnsi="Times New Roman"/>
          <w:b/>
          <w:bCs/>
          <w:sz w:val="2"/>
          <w:szCs w:val="2"/>
          <w:u w:val="single"/>
        </w:rPr>
      </w:pPr>
    </w:p>
    <w:p w:rsidR="008312CF" w:rsidRPr="008312CF" w:rsidRDefault="008312CF" w:rsidP="008312CF">
      <w:pPr>
        <w:spacing w:after="0" w:line="240" w:lineRule="auto"/>
        <w:jc w:val="center"/>
        <w:rPr>
          <w:rFonts w:ascii="Times New Roman" w:hAnsi="Times New Roman"/>
          <w:b/>
          <w:bCs/>
          <w:sz w:val="26"/>
          <w:szCs w:val="26"/>
          <w:u w:val="single"/>
        </w:rPr>
      </w:pPr>
      <w:r w:rsidRPr="008312CF">
        <w:rPr>
          <w:rFonts w:ascii="Times New Roman" w:hAnsi="Times New Roman"/>
          <w:b/>
          <w:bCs/>
          <w:sz w:val="26"/>
          <w:szCs w:val="20"/>
          <w:u w:val="single"/>
        </w:rPr>
        <w:t>BSMMU’s side-event on Bio-Banking at UNGA-77</w:t>
      </w:r>
    </w:p>
    <w:p w:rsidR="00CC349D" w:rsidRDefault="008312CF" w:rsidP="008312CF">
      <w:pPr>
        <w:spacing w:after="0" w:line="240" w:lineRule="auto"/>
        <w:jc w:val="center"/>
        <w:rPr>
          <w:rFonts w:ascii="Times New Roman" w:hAnsi="Times New Roman"/>
          <w:b/>
          <w:bCs/>
          <w:sz w:val="26"/>
          <w:szCs w:val="20"/>
        </w:rPr>
      </w:pPr>
      <w:r w:rsidRPr="008312CF">
        <w:rPr>
          <w:rFonts w:ascii="Times New Roman" w:hAnsi="Times New Roman"/>
          <w:b/>
          <w:bCs/>
          <w:sz w:val="26"/>
          <w:szCs w:val="20"/>
        </w:rPr>
        <w:t xml:space="preserve">Bio-Bank will open up new horizon of possibilities in Medical research in Bangladesh- </w:t>
      </w:r>
    </w:p>
    <w:p w:rsidR="008312CF" w:rsidRPr="008312CF" w:rsidRDefault="008312CF" w:rsidP="008312CF">
      <w:pPr>
        <w:spacing w:after="0" w:line="240" w:lineRule="auto"/>
        <w:jc w:val="center"/>
        <w:rPr>
          <w:rFonts w:ascii="Times New Roman" w:hAnsi="Times New Roman"/>
          <w:b/>
          <w:bCs/>
          <w:sz w:val="26"/>
          <w:szCs w:val="20"/>
          <w:u w:val="single"/>
        </w:rPr>
      </w:pPr>
      <w:r w:rsidRPr="008312CF">
        <w:rPr>
          <w:rFonts w:ascii="Times New Roman" w:hAnsi="Times New Roman"/>
          <w:b/>
          <w:bCs/>
          <w:sz w:val="26"/>
          <w:szCs w:val="20"/>
        </w:rPr>
        <w:t>said the discussants</w:t>
      </w:r>
    </w:p>
    <w:p w:rsidR="00311AE7" w:rsidRPr="005B2DD4" w:rsidRDefault="00311AE7" w:rsidP="009C6F8E">
      <w:pPr>
        <w:spacing w:after="0"/>
        <w:jc w:val="center"/>
        <w:rPr>
          <w:rFonts w:ascii="Times New Roman" w:hAnsi="Times New Roman"/>
          <w:b/>
          <w:bCs/>
          <w:sz w:val="8"/>
          <w:szCs w:val="30"/>
          <w:u w:val="single"/>
        </w:rPr>
      </w:pPr>
    </w:p>
    <w:p w:rsidR="00FB6C2A" w:rsidRDefault="008D4186" w:rsidP="00411080">
      <w:pPr>
        <w:pStyle w:val="NoSpacing"/>
        <w:jc w:val="both"/>
        <w:rPr>
          <w:rFonts w:ascii="Times New Roman" w:hAnsi="Times New Roman"/>
          <w:b/>
          <w:sz w:val="24"/>
          <w:szCs w:val="24"/>
        </w:rPr>
      </w:pPr>
      <w:r w:rsidRPr="00782509">
        <w:rPr>
          <w:rFonts w:ascii="Times New Roman" w:hAnsi="Times New Roman"/>
          <w:b/>
          <w:sz w:val="24"/>
          <w:szCs w:val="24"/>
        </w:rPr>
        <w:t xml:space="preserve">New York, </w:t>
      </w:r>
      <w:r w:rsidR="001F165A">
        <w:rPr>
          <w:rFonts w:ascii="Times New Roman" w:hAnsi="Times New Roman"/>
          <w:b/>
          <w:sz w:val="24"/>
          <w:szCs w:val="24"/>
        </w:rPr>
        <w:t>2</w:t>
      </w:r>
      <w:r w:rsidR="00153071">
        <w:rPr>
          <w:rFonts w:ascii="Times New Roman" w:hAnsi="Times New Roman"/>
          <w:b/>
          <w:sz w:val="24"/>
          <w:szCs w:val="24"/>
        </w:rPr>
        <w:t>7</w:t>
      </w:r>
      <w:r w:rsidR="00CC349D">
        <w:rPr>
          <w:rFonts w:ascii="Times New Roman" w:hAnsi="Times New Roman"/>
          <w:b/>
          <w:sz w:val="24"/>
          <w:szCs w:val="24"/>
        </w:rPr>
        <w:t xml:space="preserve"> </w:t>
      </w:r>
      <w:r w:rsidR="005B2DD4" w:rsidRPr="00782509">
        <w:rPr>
          <w:rFonts w:ascii="Times New Roman" w:hAnsi="Times New Roman"/>
          <w:b/>
          <w:sz w:val="24"/>
          <w:szCs w:val="24"/>
        </w:rPr>
        <w:t>September</w:t>
      </w:r>
      <w:r w:rsidR="00FB6C2A" w:rsidRPr="00782509">
        <w:rPr>
          <w:rFonts w:ascii="Times New Roman" w:hAnsi="Times New Roman"/>
          <w:b/>
          <w:sz w:val="24"/>
          <w:szCs w:val="24"/>
        </w:rPr>
        <w:t xml:space="preserve"> 2022:</w:t>
      </w:r>
    </w:p>
    <w:p w:rsidR="008312CF" w:rsidRPr="008312CF" w:rsidRDefault="008312CF" w:rsidP="00411080">
      <w:pPr>
        <w:pStyle w:val="NoSpacing"/>
        <w:jc w:val="both"/>
        <w:rPr>
          <w:rFonts w:ascii="Times New Roman" w:hAnsi="Times New Roman"/>
          <w:b/>
          <w:sz w:val="14"/>
          <w:szCs w:val="14"/>
        </w:rPr>
      </w:pPr>
    </w:p>
    <w:p w:rsidR="008312CF" w:rsidRDefault="008312CF" w:rsidP="008312CF">
      <w:pPr>
        <w:spacing w:after="0" w:line="240" w:lineRule="auto"/>
        <w:ind w:firstLine="720"/>
        <w:jc w:val="both"/>
        <w:rPr>
          <w:rFonts w:ascii="Times New Roman" w:hAnsi="Times New Roman"/>
          <w:sz w:val="24"/>
          <w:szCs w:val="18"/>
        </w:rPr>
      </w:pPr>
      <w:r w:rsidRPr="008312CF">
        <w:rPr>
          <w:rFonts w:ascii="Times New Roman" w:hAnsi="Times New Roman"/>
          <w:sz w:val="24"/>
          <w:szCs w:val="18"/>
        </w:rPr>
        <w:t>“An international standard Bio-Bank in Bangladesh is critically important and Bangladesh has the capacity to host it which will open up new horizon of possibilities in medical research”, said the world Bio-Banking leaders, today, at the scientific side-event titled -</w:t>
      </w:r>
      <w:r w:rsidRPr="008312CF">
        <w:rPr>
          <w:rFonts w:ascii="Times New Roman" w:hAnsi="Times New Roman"/>
          <w:b/>
          <w:bCs/>
          <w:i/>
          <w:iCs/>
          <w:sz w:val="24"/>
          <w:szCs w:val="18"/>
        </w:rPr>
        <w:t xml:space="preserve">“Biobanking in low-middle income countries: Bangladesh -a case study for public health imperative” </w:t>
      </w:r>
      <w:r w:rsidRPr="008312CF">
        <w:rPr>
          <w:rFonts w:ascii="Times New Roman" w:hAnsi="Times New Roman"/>
          <w:sz w:val="24"/>
          <w:szCs w:val="18"/>
        </w:rPr>
        <w:t>under UNGA-77. The largest teaching hospital in Bangladesh Bangabandhu Sheikh Mujib Medical University (BSMMU) organized this side-event focusing the critical need of developing bio-banks in Bangladesh. The event took place at the Bangabandhu Auditorium at the Permanent Mission of Bangladesh to the United Nations where a large number of international audience including world leaders in Bio-Banking research participated. It was a hybrid event; participants join both in person and virtually.</w:t>
      </w:r>
    </w:p>
    <w:p w:rsidR="008312CF" w:rsidRPr="008312CF" w:rsidRDefault="008312CF" w:rsidP="008312CF">
      <w:pPr>
        <w:spacing w:after="0" w:line="240" w:lineRule="auto"/>
        <w:ind w:firstLine="720"/>
        <w:jc w:val="both"/>
        <w:rPr>
          <w:rFonts w:ascii="Times New Roman" w:hAnsi="Times New Roman"/>
          <w:sz w:val="10"/>
          <w:szCs w:val="4"/>
        </w:rPr>
      </w:pPr>
    </w:p>
    <w:p w:rsidR="008312CF" w:rsidRDefault="008312CF" w:rsidP="008312CF">
      <w:pPr>
        <w:spacing w:after="0" w:line="240" w:lineRule="auto"/>
        <w:ind w:firstLine="720"/>
        <w:jc w:val="both"/>
        <w:rPr>
          <w:rFonts w:ascii="Times New Roman" w:hAnsi="Times New Roman"/>
          <w:sz w:val="24"/>
          <w:szCs w:val="18"/>
        </w:rPr>
      </w:pPr>
      <w:r w:rsidRPr="008312CF">
        <w:rPr>
          <w:rFonts w:ascii="Times New Roman" w:hAnsi="Times New Roman"/>
          <w:sz w:val="24"/>
          <w:szCs w:val="18"/>
        </w:rPr>
        <w:t>In addition to building an international standard biobank, speakers emphasized on the importance of building research capacity so that local researchers can use the Bio-Bank in an appropriate manner to enhance local research to translate into practice. This initiative is an example as to know the academic scientific research in developing countries can be strengthened in accordance with the United Nations Sustainable Development Goals (SDGs) to ensure inclusive science at the global level.</w:t>
      </w:r>
    </w:p>
    <w:p w:rsidR="008312CF" w:rsidRPr="008312CF" w:rsidRDefault="008312CF" w:rsidP="008312CF">
      <w:pPr>
        <w:spacing w:after="0" w:line="240" w:lineRule="auto"/>
        <w:ind w:firstLine="720"/>
        <w:jc w:val="both"/>
        <w:rPr>
          <w:rFonts w:ascii="Times New Roman" w:hAnsi="Times New Roman"/>
          <w:sz w:val="10"/>
          <w:szCs w:val="4"/>
        </w:rPr>
      </w:pPr>
    </w:p>
    <w:p w:rsidR="008312CF" w:rsidRDefault="008312CF" w:rsidP="008312CF">
      <w:pPr>
        <w:spacing w:after="0" w:line="240" w:lineRule="auto"/>
        <w:ind w:firstLine="720"/>
        <w:jc w:val="both"/>
        <w:rPr>
          <w:rFonts w:ascii="Times New Roman" w:hAnsi="Times New Roman"/>
          <w:sz w:val="24"/>
          <w:szCs w:val="18"/>
        </w:rPr>
      </w:pPr>
      <w:r w:rsidRPr="008312CF">
        <w:rPr>
          <w:rFonts w:ascii="Times New Roman" w:hAnsi="Times New Roman"/>
          <w:sz w:val="24"/>
          <w:szCs w:val="18"/>
        </w:rPr>
        <w:t>According to medical scientists, various factors, including cellular and molecular heterogeneity within tumours, varying host immune responses, diet, environmental exposure, lifestyle, and patient demographics, influence the effectiveness of cancer drugs/biomarkers. Thus, the one-size-fits-all approach is obsolete, and there is a need to design strategies to develop effective drugs/biomarkers by applying principles of individualized cancer care. It is well known that racial disparities exist in drug/biomarker testing and clinical trial enrolment as most of the approved cancer drugs/biomarkers have been tested on Caucasian populations. The lack of reliable/trustworthy biomaterial with clinical data is one of the major reasons why many Asian countries are underrepresented in biomarker studies. So, for the development of translational research capacities in Bangladesh, developing a world class Bio-Bank is critical. Representatives of BSMMU highlighted their ability to host such facilities and demonstrate how this facility will help accelerate local translational research.</w:t>
      </w:r>
    </w:p>
    <w:p w:rsidR="008312CF" w:rsidRPr="008312CF" w:rsidRDefault="008312CF" w:rsidP="008312CF">
      <w:pPr>
        <w:spacing w:after="0" w:line="240" w:lineRule="auto"/>
        <w:ind w:firstLine="720"/>
        <w:jc w:val="both"/>
        <w:rPr>
          <w:rFonts w:ascii="Times New Roman" w:hAnsi="Times New Roman"/>
          <w:sz w:val="8"/>
          <w:szCs w:val="2"/>
        </w:rPr>
      </w:pPr>
    </w:p>
    <w:p w:rsidR="008312CF" w:rsidRDefault="008312CF" w:rsidP="008312CF">
      <w:pPr>
        <w:spacing w:after="0" w:line="240" w:lineRule="auto"/>
        <w:ind w:firstLine="720"/>
        <w:jc w:val="both"/>
        <w:rPr>
          <w:rFonts w:ascii="Times New Roman" w:hAnsi="Times New Roman"/>
          <w:sz w:val="24"/>
          <w:szCs w:val="18"/>
        </w:rPr>
      </w:pPr>
      <w:r w:rsidRPr="008312CF">
        <w:rPr>
          <w:rFonts w:ascii="Times New Roman" w:hAnsi="Times New Roman"/>
          <w:sz w:val="24"/>
          <w:szCs w:val="18"/>
        </w:rPr>
        <w:t>Among the Bio-Bank specialists, Professor Kurt Zaffoukal from Medical University of Graz, Austria; Dr. Rita Lawlor from University of Verona, Italy; Dr. Zisis Kozlakidis from International Agency for Research on Cancer, France; and Dr. Nahla Afifi, Director of Qatar Biobank spoke at the event.</w:t>
      </w:r>
    </w:p>
    <w:p w:rsidR="008312CF" w:rsidRPr="008312CF" w:rsidRDefault="008312CF" w:rsidP="008312CF">
      <w:pPr>
        <w:spacing w:after="0" w:line="240" w:lineRule="auto"/>
        <w:ind w:firstLine="720"/>
        <w:jc w:val="both"/>
        <w:rPr>
          <w:rFonts w:ascii="Times New Roman" w:hAnsi="Times New Roman"/>
          <w:sz w:val="10"/>
          <w:szCs w:val="4"/>
        </w:rPr>
      </w:pPr>
    </w:p>
    <w:p w:rsidR="008312CF" w:rsidRDefault="008312CF" w:rsidP="008312CF">
      <w:pPr>
        <w:spacing w:after="0" w:line="240" w:lineRule="auto"/>
        <w:ind w:firstLine="720"/>
        <w:jc w:val="both"/>
        <w:rPr>
          <w:rFonts w:ascii="Times New Roman" w:hAnsi="Times New Roman"/>
          <w:sz w:val="24"/>
          <w:szCs w:val="18"/>
        </w:rPr>
      </w:pPr>
      <w:r w:rsidRPr="008312CF">
        <w:rPr>
          <w:rFonts w:ascii="Times New Roman" w:hAnsi="Times New Roman"/>
          <w:sz w:val="24"/>
          <w:szCs w:val="18"/>
        </w:rPr>
        <w:t>Among others, the Permanent Representative of Bangladesh to the UN Ambassador Muhammad Abdul Muhith and Professor Md. Sharfuddin Ahmed, Vice-Chancellor of BSMMU delivered speeches.</w:t>
      </w:r>
    </w:p>
    <w:p w:rsidR="008312CF" w:rsidRPr="008312CF" w:rsidRDefault="008312CF" w:rsidP="008312CF">
      <w:pPr>
        <w:spacing w:after="0" w:line="240" w:lineRule="auto"/>
        <w:ind w:firstLine="720"/>
        <w:jc w:val="both"/>
        <w:rPr>
          <w:rFonts w:ascii="Times New Roman" w:hAnsi="Times New Roman"/>
          <w:sz w:val="8"/>
          <w:szCs w:val="2"/>
        </w:rPr>
      </w:pPr>
    </w:p>
    <w:p w:rsidR="008312CF" w:rsidRPr="008312CF" w:rsidRDefault="008312CF" w:rsidP="008312CF">
      <w:pPr>
        <w:spacing w:after="0" w:line="240" w:lineRule="auto"/>
        <w:ind w:firstLine="720"/>
        <w:jc w:val="both"/>
        <w:rPr>
          <w:rFonts w:ascii="Times New Roman" w:hAnsi="Times New Roman"/>
          <w:sz w:val="24"/>
          <w:szCs w:val="18"/>
        </w:rPr>
      </w:pPr>
      <w:r w:rsidRPr="008312CF">
        <w:rPr>
          <w:rFonts w:ascii="Times New Roman" w:hAnsi="Times New Roman"/>
          <w:sz w:val="24"/>
          <w:szCs w:val="18"/>
        </w:rPr>
        <w:t>The Irish-Bangladeshi cancer researcher Dr. Arman Rahman alongwith  Professor Laila Anjuman Banu and Professor Md. Sayedur Rahman of BSMMU worked closely in coordination the event.</w:t>
      </w:r>
    </w:p>
    <w:p w:rsidR="008312CF" w:rsidRDefault="008312CF" w:rsidP="008312CF">
      <w:pPr>
        <w:spacing w:after="0"/>
        <w:jc w:val="both"/>
        <w:rPr>
          <w:rFonts w:ascii="Times New Roman" w:hAnsi="Times New Roman"/>
          <w:sz w:val="24"/>
          <w:szCs w:val="18"/>
        </w:rPr>
      </w:pPr>
      <w:r w:rsidRPr="008312CF">
        <w:rPr>
          <w:rFonts w:ascii="Times New Roman" w:hAnsi="Times New Roman"/>
          <w:sz w:val="24"/>
          <w:szCs w:val="18"/>
        </w:rPr>
        <w:t>The event was moderated by Dr. Arman Rahman.</w:t>
      </w:r>
    </w:p>
    <w:p w:rsidR="008312CF" w:rsidRPr="008312CF" w:rsidRDefault="008312CF" w:rsidP="008312CF">
      <w:pPr>
        <w:spacing w:after="0"/>
        <w:jc w:val="both"/>
        <w:rPr>
          <w:rFonts w:ascii="Times New Roman" w:hAnsi="Times New Roman"/>
          <w:sz w:val="10"/>
          <w:szCs w:val="4"/>
        </w:rPr>
      </w:pPr>
    </w:p>
    <w:p w:rsidR="00D525C1" w:rsidRPr="00782509" w:rsidRDefault="00FB6C2A" w:rsidP="00782509">
      <w:pPr>
        <w:pStyle w:val="NoSpacing"/>
        <w:jc w:val="center"/>
        <w:rPr>
          <w:rFonts w:ascii="Times New Roman" w:hAnsi="Times New Roman"/>
          <w:sz w:val="18"/>
          <w:szCs w:val="18"/>
        </w:rPr>
      </w:pPr>
      <w:r w:rsidRPr="005B2DD4">
        <w:rPr>
          <w:rFonts w:ascii="Times New Roman" w:hAnsi="Times New Roman"/>
          <w:sz w:val="18"/>
          <w:szCs w:val="18"/>
        </w:rPr>
        <w:t>***</w:t>
      </w:r>
    </w:p>
    <w:sectPr w:rsidR="00D525C1" w:rsidRPr="00782509" w:rsidSect="007871A3">
      <w:headerReference w:type="even" r:id="rId8"/>
      <w:headerReference w:type="default" r:id="rId9"/>
      <w:footerReference w:type="even" r:id="rId10"/>
      <w:footerReference w:type="default" r:id="rId11"/>
      <w:headerReference w:type="first" r:id="rId12"/>
      <w:footerReference w:type="first" r:id="rId13"/>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48C" w:rsidRDefault="0047648C" w:rsidP="00DD43A2">
      <w:pPr>
        <w:spacing w:after="0" w:line="240" w:lineRule="auto"/>
      </w:pPr>
      <w:r>
        <w:separator/>
      </w:r>
    </w:p>
  </w:endnote>
  <w:endnote w:type="continuationSeparator" w:id="1">
    <w:p w:rsidR="0047648C" w:rsidRDefault="0047648C"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985F60" w:rsidP="00FA434D">
    <w:pPr>
      <w:spacing w:after="0" w:line="240" w:lineRule="auto"/>
      <w:ind w:right="-360" w:hanging="360"/>
      <w:jc w:val="center"/>
      <w:rPr>
        <w:color w:val="000000"/>
        <w:szCs w:val="20"/>
      </w:rPr>
    </w:pPr>
    <w:r w:rsidRPr="00985F60">
      <w:rPr>
        <w:noProof/>
        <w:color w:val="000000"/>
        <w:sz w:val="24"/>
        <w:szCs w:val="24"/>
      </w:rPr>
      <w:pict>
        <v:shapetype id="_x0000_t32" coordsize="21600,21600" o:spt="32" o:oned="t" path="m,l21600,21600e" filled="f">
          <v:path arrowok="t" fillok="f" o:connecttype="none"/>
          <o:lock v:ext="edit" shapetype="t"/>
        </v:shapetype>
        <v:shape id="AutoShape 1" o:spid="_x0000_s1025"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48C" w:rsidRDefault="0047648C" w:rsidP="00DD43A2">
      <w:pPr>
        <w:spacing w:after="0" w:line="240" w:lineRule="auto"/>
      </w:pPr>
      <w:r>
        <w:separator/>
      </w:r>
    </w:p>
  </w:footnote>
  <w:footnote w:type="continuationSeparator" w:id="1">
    <w:p w:rsidR="0047648C" w:rsidRDefault="0047648C"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8B51C4" w:rsidP="007871A3">
          <w:pPr>
            <w:spacing w:after="0" w:line="240" w:lineRule="auto"/>
            <w:ind w:left="-567"/>
            <w:rPr>
              <w:rFonts w:ascii="Cambria" w:hAnsi="Cambria" w:cs="Calibri"/>
              <w:b/>
              <w:w w:val="115"/>
              <w:sz w:val="24"/>
              <w:szCs w:val="24"/>
            </w:rPr>
          </w:pPr>
          <w:r>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452D45"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জাতিসংঘে বাংলাদেশ স্থায়ী মিশন</w:t>
          </w:r>
          <w:r w:rsidRPr="005924E2">
            <w:rPr>
              <w:rFonts w:ascii="Nirmala UI" w:hAnsi="Nirmala UI" w:cs="Nirmala UI"/>
              <w:bCs/>
              <w:sz w:val="28"/>
              <w:szCs w:val="28"/>
              <w:lang w:bidi="bn-IN"/>
            </w:rPr>
            <w:t xml:space="preserve">, </w:t>
          </w:r>
          <w:r w:rsidRPr="005924E2">
            <w:rPr>
              <w:rFonts w:ascii="Nirmala UI" w:hAnsi="Nirmala UI" w:cs="Nirmala UI"/>
              <w:bCs/>
              <w:sz w:val="28"/>
              <w:szCs w:val="28"/>
              <w:cs/>
              <w:lang w:bidi="bn-IN"/>
            </w:rPr>
            <w:t>নিউ ইয়র্ক</w:t>
          </w:r>
        </w:p>
        <w:p w:rsidR="00B4173F" w:rsidRPr="000A788E" w:rsidRDefault="00B4173F" w:rsidP="00452D45">
          <w:pPr>
            <w:spacing w:after="0" w:line="240" w:lineRule="auto"/>
            <w:jc w:val="center"/>
            <w:rPr>
              <w:rFonts w:ascii="Cambria" w:hAnsi="Cambria"/>
              <w:b/>
              <w:sz w:val="36"/>
              <w:szCs w:val="24"/>
            </w:rPr>
          </w:pPr>
          <w:r w:rsidRPr="000A788E">
            <w:rPr>
              <w:rFonts w:ascii="Cambria" w:hAnsi="Cambria"/>
              <w:b/>
              <w:sz w:val="24"/>
              <w:szCs w:val="24"/>
            </w:rPr>
            <w:t>Permanent Mission of Bangladesh to the 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52A7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103C"/>
    <w:rsid w:val="000B2BC2"/>
    <w:rsid w:val="000B37DA"/>
    <w:rsid w:val="000B3DCD"/>
    <w:rsid w:val="000B541C"/>
    <w:rsid w:val="000B589E"/>
    <w:rsid w:val="000B5BFB"/>
    <w:rsid w:val="000B6090"/>
    <w:rsid w:val="000C009C"/>
    <w:rsid w:val="000C159F"/>
    <w:rsid w:val="000C1DDB"/>
    <w:rsid w:val="000C63D8"/>
    <w:rsid w:val="000C6494"/>
    <w:rsid w:val="000C68C9"/>
    <w:rsid w:val="000C7C32"/>
    <w:rsid w:val="000D253C"/>
    <w:rsid w:val="000D32D1"/>
    <w:rsid w:val="000D68B6"/>
    <w:rsid w:val="000D6A1A"/>
    <w:rsid w:val="000E133E"/>
    <w:rsid w:val="000E6014"/>
    <w:rsid w:val="000F03EA"/>
    <w:rsid w:val="000F0F11"/>
    <w:rsid w:val="000F1488"/>
    <w:rsid w:val="000F33FC"/>
    <w:rsid w:val="001006ED"/>
    <w:rsid w:val="001029D4"/>
    <w:rsid w:val="00102E2C"/>
    <w:rsid w:val="00110526"/>
    <w:rsid w:val="001203A1"/>
    <w:rsid w:val="00121F92"/>
    <w:rsid w:val="00123BE6"/>
    <w:rsid w:val="001243F0"/>
    <w:rsid w:val="001246A1"/>
    <w:rsid w:val="001270A8"/>
    <w:rsid w:val="001308EF"/>
    <w:rsid w:val="0013390D"/>
    <w:rsid w:val="00133AF7"/>
    <w:rsid w:val="00134307"/>
    <w:rsid w:val="00135104"/>
    <w:rsid w:val="0013642C"/>
    <w:rsid w:val="0013656A"/>
    <w:rsid w:val="001366EB"/>
    <w:rsid w:val="00140B2B"/>
    <w:rsid w:val="00145566"/>
    <w:rsid w:val="001458B6"/>
    <w:rsid w:val="00153071"/>
    <w:rsid w:val="00153A3F"/>
    <w:rsid w:val="0015674B"/>
    <w:rsid w:val="00156F0C"/>
    <w:rsid w:val="001578A2"/>
    <w:rsid w:val="001624A5"/>
    <w:rsid w:val="00162D73"/>
    <w:rsid w:val="0016322C"/>
    <w:rsid w:val="00165CD8"/>
    <w:rsid w:val="00174603"/>
    <w:rsid w:val="00174908"/>
    <w:rsid w:val="00176BB0"/>
    <w:rsid w:val="001811DA"/>
    <w:rsid w:val="00181E6E"/>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2F22"/>
    <w:rsid w:val="001C2F3B"/>
    <w:rsid w:val="001C43DF"/>
    <w:rsid w:val="001C5146"/>
    <w:rsid w:val="001C5272"/>
    <w:rsid w:val="001D3A21"/>
    <w:rsid w:val="001D4ECE"/>
    <w:rsid w:val="001D74EB"/>
    <w:rsid w:val="001E15A6"/>
    <w:rsid w:val="001E50FC"/>
    <w:rsid w:val="001F041C"/>
    <w:rsid w:val="001F117B"/>
    <w:rsid w:val="001F165A"/>
    <w:rsid w:val="001F355C"/>
    <w:rsid w:val="001F73E3"/>
    <w:rsid w:val="002021C2"/>
    <w:rsid w:val="0020255D"/>
    <w:rsid w:val="00202FDC"/>
    <w:rsid w:val="002042A7"/>
    <w:rsid w:val="00206524"/>
    <w:rsid w:val="00206F83"/>
    <w:rsid w:val="0020783D"/>
    <w:rsid w:val="00211838"/>
    <w:rsid w:val="002130A8"/>
    <w:rsid w:val="00213A6A"/>
    <w:rsid w:val="00214854"/>
    <w:rsid w:val="0021687A"/>
    <w:rsid w:val="00220AC9"/>
    <w:rsid w:val="0022293C"/>
    <w:rsid w:val="0022447D"/>
    <w:rsid w:val="00231722"/>
    <w:rsid w:val="00232B27"/>
    <w:rsid w:val="0023449A"/>
    <w:rsid w:val="002365B7"/>
    <w:rsid w:val="0024293A"/>
    <w:rsid w:val="00244946"/>
    <w:rsid w:val="0024590B"/>
    <w:rsid w:val="00246110"/>
    <w:rsid w:val="002478BD"/>
    <w:rsid w:val="00250D50"/>
    <w:rsid w:val="002512A8"/>
    <w:rsid w:val="0025132E"/>
    <w:rsid w:val="00252CD9"/>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357C"/>
    <w:rsid w:val="00296254"/>
    <w:rsid w:val="00297AFA"/>
    <w:rsid w:val="002A0B6A"/>
    <w:rsid w:val="002A0B88"/>
    <w:rsid w:val="002A37D1"/>
    <w:rsid w:val="002A656D"/>
    <w:rsid w:val="002B0D17"/>
    <w:rsid w:val="002B2573"/>
    <w:rsid w:val="002B26B9"/>
    <w:rsid w:val="002B7B17"/>
    <w:rsid w:val="002C16B6"/>
    <w:rsid w:val="002C5810"/>
    <w:rsid w:val="002C6A01"/>
    <w:rsid w:val="002C6E63"/>
    <w:rsid w:val="002D3546"/>
    <w:rsid w:val="002D418B"/>
    <w:rsid w:val="002D5AFB"/>
    <w:rsid w:val="002D5B1B"/>
    <w:rsid w:val="002D6BF5"/>
    <w:rsid w:val="002E0E3E"/>
    <w:rsid w:val="002E1CB3"/>
    <w:rsid w:val="002E4FBB"/>
    <w:rsid w:val="002E53C6"/>
    <w:rsid w:val="002F5ABE"/>
    <w:rsid w:val="002F68DB"/>
    <w:rsid w:val="003005EA"/>
    <w:rsid w:val="00300EDF"/>
    <w:rsid w:val="003107D2"/>
    <w:rsid w:val="003110E5"/>
    <w:rsid w:val="00311AE7"/>
    <w:rsid w:val="003222DE"/>
    <w:rsid w:val="003223FC"/>
    <w:rsid w:val="00322475"/>
    <w:rsid w:val="00322C11"/>
    <w:rsid w:val="0032452A"/>
    <w:rsid w:val="00324835"/>
    <w:rsid w:val="00332855"/>
    <w:rsid w:val="00332DFC"/>
    <w:rsid w:val="003351AB"/>
    <w:rsid w:val="00337384"/>
    <w:rsid w:val="003374CD"/>
    <w:rsid w:val="00337E3C"/>
    <w:rsid w:val="00340B34"/>
    <w:rsid w:val="00342244"/>
    <w:rsid w:val="00343BDE"/>
    <w:rsid w:val="0034611B"/>
    <w:rsid w:val="003471F4"/>
    <w:rsid w:val="0035267A"/>
    <w:rsid w:val="003534C6"/>
    <w:rsid w:val="00355CBB"/>
    <w:rsid w:val="00357363"/>
    <w:rsid w:val="0035785F"/>
    <w:rsid w:val="00364DDA"/>
    <w:rsid w:val="003659E0"/>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4CE"/>
    <w:rsid w:val="003B3BF6"/>
    <w:rsid w:val="003B3D69"/>
    <w:rsid w:val="003B4CF9"/>
    <w:rsid w:val="003B730A"/>
    <w:rsid w:val="003B7455"/>
    <w:rsid w:val="003C1CE5"/>
    <w:rsid w:val="003C2254"/>
    <w:rsid w:val="003C3A30"/>
    <w:rsid w:val="003D0BCF"/>
    <w:rsid w:val="003D1FA9"/>
    <w:rsid w:val="003D2562"/>
    <w:rsid w:val="003D65BD"/>
    <w:rsid w:val="003E31DB"/>
    <w:rsid w:val="003E5D31"/>
    <w:rsid w:val="003E7D0D"/>
    <w:rsid w:val="003F5C77"/>
    <w:rsid w:val="003F7B08"/>
    <w:rsid w:val="00402706"/>
    <w:rsid w:val="0041091B"/>
    <w:rsid w:val="00411080"/>
    <w:rsid w:val="004128C8"/>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5DCF"/>
    <w:rsid w:val="00446B5B"/>
    <w:rsid w:val="00446EAA"/>
    <w:rsid w:val="0045005B"/>
    <w:rsid w:val="00450F8A"/>
    <w:rsid w:val="00452D45"/>
    <w:rsid w:val="00456BEF"/>
    <w:rsid w:val="00457711"/>
    <w:rsid w:val="00465E2B"/>
    <w:rsid w:val="004664DD"/>
    <w:rsid w:val="004677E9"/>
    <w:rsid w:val="00470A70"/>
    <w:rsid w:val="004713D0"/>
    <w:rsid w:val="00471F3C"/>
    <w:rsid w:val="00472F83"/>
    <w:rsid w:val="004755C1"/>
    <w:rsid w:val="004755E0"/>
    <w:rsid w:val="0047648C"/>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1A9E"/>
    <w:rsid w:val="004D2C91"/>
    <w:rsid w:val="004D34EA"/>
    <w:rsid w:val="004D62DC"/>
    <w:rsid w:val="004E5D8E"/>
    <w:rsid w:val="004E67E2"/>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1CE8"/>
    <w:rsid w:val="005844BB"/>
    <w:rsid w:val="005851B9"/>
    <w:rsid w:val="005857CC"/>
    <w:rsid w:val="0059235C"/>
    <w:rsid w:val="005924E2"/>
    <w:rsid w:val="0059363E"/>
    <w:rsid w:val="00596EBC"/>
    <w:rsid w:val="005A0373"/>
    <w:rsid w:val="005A03A9"/>
    <w:rsid w:val="005A4017"/>
    <w:rsid w:val="005A520B"/>
    <w:rsid w:val="005B1B4E"/>
    <w:rsid w:val="005B2DD4"/>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660D"/>
    <w:rsid w:val="006272AE"/>
    <w:rsid w:val="006279DA"/>
    <w:rsid w:val="00632205"/>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2AE"/>
    <w:rsid w:val="006A5E1E"/>
    <w:rsid w:val="006B000C"/>
    <w:rsid w:val="006B05B3"/>
    <w:rsid w:val="006B0B01"/>
    <w:rsid w:val="006B48BD"/>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58BE"/>
    <w:rsid w:val="006F6475"/>
    <w:rsid w:val="00701CD2"/>
    <w:rsid w:val="00703B26"/>
    <w:rsid w:val="007047B5"/>
    <w:rsid w:val="007054C1"/>
    <w:rsid w:val="007054C3"/>
    <w:rsid w:val="007073F4"/>
    <w:rsid w:val="00710433"/>
    <w:rsid w:val="007133E0"/>
    <w:rsid w:val="00713825"/>
    <w:rsid w:val="00715872"/>
    <w:rsid w:val="00716A43"/>
    <w:rsid w:val="0071793C"/>
    <w:rsid w:val="00721238"/>
    <w:rsid w:val="00721998"/>
    <w:rsid w:val="00725EB2"/>
    <w:rsid w:val="007322D6"/>
    <w:rsid w:val="007351C7"/>
    <w:rsid w:val="00735B47"/>
    <w:rsid w:val="00736C06"/>
    <w:rsid w:val="007378F7"/>
    <w:rsid w:val="007440BB"/>
    <w:rsid w:val="00747687"/>
    <w:rsid w:val="00750999"/>
    <w:rsid w:val="00753513"/>
    <w:rsid w:val="00753A9D"/>
    <w:rsid w:val="007543E0"/>
    <w:rsid w:val="00757AFA"/>
    <w:rsid w:val="00760301"/>
    <w:rsid w:val="00763C0D"/>
    <w:rsid w:val="007655C7"/>
    <w:rsid w:val="00765689"/>
    <w:rsid w:val="00771BFA"/>
    <w:rsid w:val="00772269"/>
    <w:rsid w:val="00773C3B"/>
    <w:rsid w:val="00774D9C"/>
    <w:rsid w:val="007764E3"/>
    <w:rsid w:val="00776A8C"/>
    <w:rsid w:val="00780181"/>
    <w:rsid w:val="00780D21"/>
    <w:rsid w:val="00781366"/>
    <w:rsid w:val="00782509"/>
    <w:rsid w:val="00782621"/>
    <w:rsid w:val="00782CCF"/>
    <w:rsid w:val="0078335F"/>
    <w:rsid w:val="007849BA"/>
    <w:rsid w:val="00785839"/>
    <w:rsid w:val="0078605C"/>
    <w:rsid w:val="0078606A"/>
    <w:rsid w:val="007871A3"/>
    <w:rsid w:val="00790B21"/>
    <w:rsid w:val="00793317"/>
    <w:rsid w:val="007934A9"/>
    <w:rsid w:val="00793AFF"/>
    <w:rsid w:val="00794719"/>
    <w:rsid w:val="00796DE4"/>
    <w:rsid w:val="007A17A0"/>
    <w:rsid w:val="007A1DE6"/>
    <w:rsid w:val="007A3D6E"/>
    <w:rsid w:val="007A54EE"/>
    <w:rsid w:val="007B0C55"/>
    <w:rsid w:val="007B2D4C"/>
    <w:rsid w:val="007B448E"/>
    <w:rsid w:val="007B6173"/>
    <w:rsid w:val="007C235F"/>
    <w:rsid w:val="007C2E3E"/>
    <w:rsid w:val="007D2610"/>
    <w:rsid w:val="007D28B3"/>
    <w:rsid w:val="007D2C35"/>
    <w:rsid w:val="007E1FBC"/>
    <w:rsid w:val="007E3374"/>
    <w:rsid w:val="007E43EE"/>
    <w:rsid w:val="007E51E0"/>
    <w:rsid w:val="007E6AD2"/>
    <w:rsid w:val="007E6C91"/>
    <w:rsid w:val="007F49DC"/>
    <w:rsid w:val="007F5BFC"/>
    <w:rsid w:val="00801032"/>
    <w:rsid w:val="00801764"/>
    <w:rsid w:val="008028D9"/>
    <w:rsid w:val="008043C7"/>
    <w:rsid w:val="00807673"/>
    <w:rsid w:val="00807F57"/>
    <w:rsid w:val="00813097"/>
    <w:rsid w:val="00814A0E"/>
    <w:rsid w:val="00816178"/>
    <w:rsid w:val="00816427"/>
    <w:rsid w:val="00816E8B"/>
    <w:rsid w:val="0081743E"/>
    <w:rsid w:val="0082002A"/>
    <w:rsid w:val="008226D5"/>
    <w:rsid w:val="00826F5C"/>
    <w:rsid w:val="00830A0F"/>
    <w:rsid w:val="008312CF"/>
    <w:rsid w:val="0083145F"/>
    <w:rsid w:val="00832371"/>
    <w:rsid w:val="00842495"/>
    <w:rsid w:val="00843EE4"/>
    <w:rsid w:val="008453C9"/>
    <w:rsid w:val="00851061"/>
    <w:rsid w:val="008514B6"/>
    <w:rsid w:val="00851A0E"/>
    <w:rsid w:val="0086222A"/>
    <w:rsid w:val="00862C3A"/>
    <w:rsid w:val="00864118"/>
    <w:rsid w:val="0086534D"/>
    <w:rsid w:val="00865FF5"/>
    <w:rsid w:val="00866ADB"/>
    <w:rsid w:val="00870996"/>
    <w:rsid w:val="00871AEC"/>
    <w:rsid w:val="008757A7"/>
    <w:rsid w:val="0087643B"/>
    <w:rsid w:val="00876849"/>
    <w:rsid w:val="00885093"/>
    <w:rsid w:val="008A0608"/>
    <w:rsid w:val="008A1062"/>
    <w:rsid w:val="008A1580"/>
    <w:rsid w:val="008A30B3"/>
    <w:rsid w:val="008A6801"/>
    <w:rsid w:val="008A71DA"/>
    <w:rsid w:val="008B4513"/>
    <w:rsid w:val="008B4E53"/>
    <w:rsid w:val="008B4F6B"/>
    <w:rsid w:val="008B50CD"/>
    <w:rsid w:val="008B51C4"/>
    <w:rsid w:val="008B5E9E"/>
    <w:rsid w:val="008B7E22"/>
    <w:rsid w:val="008C304F"/>
    <w:rsid w:val="008C31B5"/>
    <w:rsid w:val="008C3E0D"/>
    <w:rsid w:val="008C3F77"/>
    <w:rsid w:val="008C4877"/>
    <w:rsid w:val="008C6FA8"/>
    <w:rsid w:val="008C7721"/>
    <w:rsid w:val="008D0AE4"/>
    <w:rsid w:val="008D2797"/>
    <w:rsid w:val="008D2967"/>
    <w:rsid w:val="008D2E80"/>
    <w:rsid w:val="008D4186"/>
    <w:rsid w:val="008D4207"/>
    <w:rsid w:val="008E1DEE"/>
    <w:rsid w:val="008E1EAA"/>
    <w:rsid w:val="008E2325"/>
    <w:rsid w:val="008E57D8"/>
    <w:rsid w:val="008F02CB"/>
    <w:rsid w:val="008F0672"/>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4EFD"/>
    <w:rsid w:val="009769AF"/>
    <w:rsid w:val="00977813"/>
    <w:rsid w:val="00977AED"/>
    <w:rsid w:val="009805E7"/>
    <w:rsid w:val="0098255C"/>
    <w:rsid w:val="00982923"/>
    <w:rsid w:val="00982B4D"/>
    <w:rsid w:val="00983048"/>
    <w:rsid w:val="00985D37"/>
    <w:rsid w:val="00985F60"/>
    <w:rsid w:val="00990A69"/>
    <w:rsid w:val="00994C0F"/>
    <w:rsid w:val="009A0CEF"/>
    <w:rsid w:val="009A2B5B"/>
    <w:rsid w:val="009A6693"/>
    <w:rsid w:val="009A7F77"/>
    <w:rsid w:val="009B167C"/>
    <w:rsid w:val="009B3C93"/>
    <w:rsid w:val="009B456B"/>
    <w:rsid w:val="009B52BE"/>
    <w:rsid w:val="009C2254"/>
    <w:rsid w:val="009C33F9"/>
    <w:rsid w:val="009C6F8E"/>
    <w:rsid w:val="009D1E9C"/>
    <w:rsid w:val="009D7410"/>
    <w:rsid w:val="009D7D41"/>
    <w:rsid w:val="009E06F9"/>
    <w:rsid w:val="009E0FD6"/>
    <w:rsid w:val="009E2A86"/>
    <w:rsid w:val="009E2DF3"/>
    <w:rsid w:val="009E43C0"/>
    <w:rsid w:val="009E4606"/>
    <w:rsid w:val="009E7173"/>
    <w:rsid w:val="00A007C5"/>
    <w:rsid w:val="00A0557A"/>
    <w:rsid w:val="00A10224"/>
    <w:rsid w:val="00A12131"/>
    <w:rsid w:val="00A1254F"/>
    <w:rsid w:val="00A24497"/>
    <w:rsid w:val="00A265DF"/>
    <w:rsid w:val="00A278CB"/>
    <w:rsid w:val="00A314A9"/>
    <w:rsid w:val="00A32263"/>
    <w:rsid w:val="00A3500D"/>
    <w:rsid w:val="00A350E7"/>
    <w:rsid w:val="00A41782"/>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779B0"/>
    <w:rsid w:val="00A82719"/>
    <w:rsid w:val="00A83B7E"/>
    <w:rsid w:val="00A854CA"/>
    <w:rsid w:val="00A8705F"/>
    <w:rsid w:val="00A87937"/>
    <w:rsid w:val="00A92025"/>
    <w:rsid w:val="00A92500"/>
    <w:rsid w:val="00A9764A"/>
    <w:rsid w:val="00A97FB8"/>
    <w:rsid w:val="00AA0DAC"/>
    <w:rsid w:val="00AA42B1"/>
    <w:rsid w:val="00AA4D0C"/>
    <w:rsid w:val="00AA67EF"/>
    <w:rsid w:val="00AB00A1"/>
    <w:rsid w:val="00AB10A7"/>
    <w:rsid w:val="00AB4302"/>
    <w:rsid w:val="00AB684E"/>
    <w:rsid w:val="00AB7AFF"/>
    <w:rsid w:val="00AC01B0"/>
    <w:rsid w:val="00AC078E"/>
    <w:rsid w:val="00AC093F"/>
    <w:rsid w:val="00AC4D95"/>
    <w:rsid w:val="00AC7E7C"/>
    <w:rsid w:val="00AD245F"/>
    <w:rsid w:val="00AD76AD"/>
    <w:rsid w:val="00AE2CD2"/>
    <w:rsid w:val="00AE3932"/>
    <w:rsid w:val="00AE4D65"/>
    <w:rsid w:val="00AE7EFE"/>
    <w:rsid w:val="00AF4A44"/>
    <w:rsid w:val="00AF5630"/>
    <w:rsid w:val="00AF6FD7"/>
    <w:rsid w:val="00B06F18"/>
    <w:rsid w:val="00B1048F"/>
    <w:rsid w:val="00B11AE8"/>
    <w:rsid w:val="00B11E02"/>
    <w:rsid w:val="00B138F2"/>
    <w:rsid w:val="00B15F5B"/>
    <w:rsid w:val="00B171C0"/>
    <w:rsid w:val="00B17BDD"/>
    <w:rsid w:val="00B21561"/>
    <w:rsid w:val="00B215B0"/>
    <w:rsid w:val="00B25FAD"/>
    <w:rsid w:val="00B26174"/>
    <w:rsid w:val="00B312C6"/>
    <w:rsid w:val="00B333FE"/>
    <w:rsid w:val="00B33AEB"/>
    <w:rsid w:val="00B36B9D"/>
    <w:rsid w:val="00B37F00"/>
    <w:rsid w:val="00B40888"/>
    <w:rsid w:val="00B40CA4"/>
    <w:rsid w:val="00B4173F"/>
    <w:rsid w:val="00B43766"/>
    <w:rsid w:val="00B43EBB"/>
    <w:rsid w:val="00B44F42"/>
    <w:rsid w:val="00B465D8"/>
    <w:rsid w:val="00B47145"/>
    <w:rsid w:val="00B51AA8"/>
    <w:rsid w:val="00B52086"/>
    <w:rsid w:val="00B52BA6"/>
    <w:rsid w:val="00B565F3"/>
    <w:rsid w:val="00B57ACA"/>
    <w:rsid w:val="00B60517"/>
    <w:rsid w:val="00B60522"/>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9788D"/>
    <w:rsid w:val="00B97AB6"/>
    <w:rsid w:val="00BA1B23"/>
    <w:rsid w:val="00BA34CC"/>
    <w:rsid w:val="00BA4E9B"/>
    <w:rsid w:val="00BA5C51"/>
    <w:rsid w:val="00BA6846"/>
    <w:rsid w:val="00BA6F45"/>
    <w:rsid w:val="00BB1AEE"/>
    <w:rsid w:val="00BB5B52"/>
    <w:rsid w:val="00BB7F3B"/>
    <w:rsid w:val="00BC23B5"/>
    <w:rsid w:val="00BC53F9"/>
    <w:rsid w:val="00BD0760"/>
    <w:rsid w:val="00BD2E0F"/>
    <w:rsid w:val="00BD452C"/>
    <w:rsid w:val="00BD682F"/>
    <w:rsid w:val="00BD68B5"/>
    <w:rsid w:val="00BE07A7"/>
    <w:rsid w:val="00BE396F"/>
    <w:rsid w:val="00BE481A"/>
    <w:rsid w:val="00BE6CD5"/>
    <w:rsid w:val="00BE7719"/>
    <w:rsid w:val="00BF268F"/>
    <w:rsid w:val="00BF3FD0"/>
    <w:rsid w:val="00BF46DE"/>
    <w:rsid w:val="00BF6C07"/>
    <w:rsid w:val="00C01EAE"/>
    <w:rsid w:val="00C01EBF"/>
    <w:rsid w:val="00C0277B"/>
    <w:rsid w:val="00C02858"/>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1F96"/>
    <w:rsid w:val="00C6469A"/>
    <w:rsid w:val="00C83537"/>
    <w:rsid w:val="00C842AF"/>
    <w:rsid w:val="00C85234"/>
    <w:rsid w:val="00C855AB"/>
    <w:rsid w:val="00C86A9B"/>
    <w:rsid w:val="00C90607"/>
    <w:rsid w:val="00C91C0E"/>
    <w:rsid w:val="00C95D3D"/>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0F2E"/>
    <w:rsid w:val="00CC30E2"/>
    <w:rsid w:val="00CC349D"/>
    <w:rsid w:val="00CD3456"/>
    <w:rsid w:val="00CD38DC"/>
    <w:rsid w:val="00CD4C1F"/>
    <w:rsid w:val="00CD63DE"/>
    <w:rsid w:val="00CD653C"/>
    <w:rsid w:val="00CD76C3"/>
    <w:rsid w:val="00CD7DF6"/>
    <w:rsid w:val="00CE1F7F"/>
    <w:rsid w:val="00CE2022"/>
    <w:rsid w:val="00CE6314"/>
    <w:rsid w:val="00CE7B1F"/>
    <w:rsid w:val="00CE7EE8"/>
    <w:rsid w:val="00CF0239"/>
    <w:rsid w:val="00CF0FE1"/>
    <w:rsid w:val="00CF1482"/>
    <w:rsid w:val="00CF278B"/>
    <w:rsid w:val="00CF568C"/>
    <w:rsid w:val="00CF718F"/>
    <w:rsid w:val="00CF7BF5"/>
    <w:rsid w:val="00D0042C"/>
    <w:rsid w:val="00D03E60"/>
    <w:rsid w:val="00D0483F"/>
    <w:rsid w:val="00D06E10"/>
    <w:rsid w:val="00D11F35"/>
    <w:rsid w:val="00D14F79"/>
    <w:rsid w:val="00D26E83"/>
    <w:rsid w:val="00D27EDE"/>
    <w:rsid w:val="00D30EAD"/>
    <w:rsid w:val="00D34353"/>
    <w:rsid w:val="00D35D18"/>
    <w:rsid w:val="00D35FBA"/>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1AD3"/>
    <w:rsid w:val="00D6477C"/>
    <w:rsid w:val="00D67961"/>
    <w:rsid w:val="00D750D9"/>
    <w:rsid w:val="00D754F7"/>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46D7"/>
    <w:rsid w:val="00DB4EBE"/>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1EB0"/>
    <w:rsid w:val="00E02C68"/>
    <w:rsid w:val="00E02CC7"/>
    <w:rsid w:val="00E10A52"/>
    <w:rsid w:val="00E14E20"/>
    <w:rsid w:val="00E151D5"/>
    <w:rsid w:val="00E178B1"/>
    <w:rsid w:val="00E217E1"/>
    <w:rsid w:val="00E21AA9"/>
    <w:rsid w:val="00E23002"/>
    <w:rsid w:val="00E24B99"/>
    <w:rsid w:val="00E25EF3"/>
    <w:rsid w:val="00E27CEC"/>
    <w:rsid w:val="00E316A5"/>
    <w:rsid w:val="00E333D3"/>
    <w:rsid w:val="00E348C6"/>
    <w:rsid w:val="00E34A4B"/>
    <w:rsid w:val="00E34B24"/>
    <w:rsid w:val="00E4022C"/>
    <w:rsid w:val="00E41E73"/>
    <w:rsid w:val="00E433C6"/>
    <w:rsid w:val="00E4360D"/>
    <w:rsid w:val="00E4412F"/>
    <w:rsid w:val="00E5083B"/>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3B77"/>
    <w:rsid w:val="00E944B1"/>
    <w:rsid w:val="00E946D5"/>
    <w:rsid w:val="00E97178"/>
    <w:rsid w:val="00EA03D4"/>
    <w:rsid w:val="00EA04BC"/>
    <w:rsid w:val="00EA4D25"/>
    <w:rsid w:val="00EA542E"/>
    <w:rsid w:val="00EA59E3"/>
    <w:rsid w:val="00EA6A51"/>
    <w:rsid w:val="00EA78B0"/>
    <w:rsid w:val="00EB3CB8"/>
    <w:rsid w:val="00EB690E"/>
    <w:rsid w:val="00EC23ED"/>
    <w:rsid w:val="00EC34F8"/>
    <w:rsid w:val="00EC5818"/>
    <w:rsid w:val="00EC6AB8"/>
    <w:rsid w:val="00EC6E0B"/>
    <w:rsid w:val="00ED0A36"/>
    <w:rsid w:val="00ED54EC"/>
    <w:rsid w:val="00ED72AB"/>
    <w:rsid w:val="00ED7F9E"/>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45E"/>
    <w:rsid w:val="00F3079C"/>
    <w:rsid w:val="00F31501"/>
    <w:rsid w:val="00F32D95"/>
    <w:rsid w:val="00F333FF"/>
    <w:rsid w:val="00F335B4"/>
    <w:rsid w:val="00F37A79"/>
    <w:rsid w:val="00F40AD4"/>
    <w:rsid w:val="00F40C92"/>
    <w:rsid w:val="00F43AC9"/>
    <w:rsid w:val="00F44010"/>
    <w:rsid w:val="00F45FC4"/>
    <w:rsid w:val="00F51621"/>
    <w:rsid w:val="00F53C15"/>
    <w:rsid w:val="00F563B5"/>
    <w:rsid w:val="00F57EEC"/>
    <w:rsid w:val="00F60D4B"/>
    <w:rsid w:val="00F630B2"/>
    <w:rsid w:val="00F632A4"/>
    <w:rsid w:val="00F64371"/>
    <w:rsid w:val="00F646BC"/>
    <w:rsid w:val="00F649FF"/>
    <w:rsid w:val="00F73DC9"/>
    <w:rsid w:val="00F73E56"/>
    <w:rsid w:val="00F7764E"/>
    <w:rsid w:val="00F81EA3"/>
    <w:rsid w:val="00F83072"/>
    <w:rsid w:val="00F904A9"/>
    <w:rsid w:val="00F934CF"/>
    <w:rsid w:val="00FA04E8"/>
    <w:rsid w:val="00FA1A6C"/>
    <w:rsid w:val="00FA3380"/>
    <w:rsid w:val="00FA3980"/>
    <w:rsid w:val="00FA434D"/>
    <w:rsid w:val="00FA5918"/>
    <w:rsid w:val="00FA7614"/>
    <w:rsid w:val="00FA7B5D"/>
    <w:rsid w:val="00FB354F"/>
    <w:rsid w:val="00FB3804"/>
    <w:rsid w:val="00FB5719"/>
    <w:rsid w:val="00FB6108"/>
    <w:rsid w:val="00FB6C2A"/>
    <w:rsid w:val="00FB6F56"/>
    <w:rsid w:val="00FB7D47"/>
    <w:rsid w:val="00FC4471"/>
    <w:rsid w:val="00FC4A99"/>
    <w:rsid w:val="00FC58B1"/>
    <w:rsid w:val="00FC7093"/>
    <w:rsid w:val="00FD0F73"/>
    <w:rsid w:val="00FD1B85"/>
    <w:rsid w:val="00FE03D5"/>
    <w:rsid w:val="00FE221F"/>
    <w:rsid w:val="00FE3115"/>
    <w:rsid w:val="00FE317B"/>
    <w:rsid w:val="00FE3681"/>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 w:type="paragraph" w:customStyle="1" w:styleId="gmail-body">
    <w:name w:val="gmail-body"/>
    <w:basedOn w:val="Normal"/>
    <w:rsid w:val="00D35FBA"/>
    <w:pPr>
      <w:spacing w:before="100" w:beforeAutospacing="1" w:after="100" w:afterAutospacing="1" w:line="240" w:lineRule="auto"/>
    </w:pPr>
    <w:rPr>
      <w:rFonts w:ascii="Times New Roman" w:eastAsia="Times New Roman" w:hAnsi="Times New Roman"/>
      <w:sz w:val="24"/>
      <w:szCs w:val="24"/>
      <w:lang w:bidi="bn-IN"/>
    </w:rPr>
  </w:style>
  <w:style w:type="character" w:customStyle="1" w:styleId="gmail-apple-converted-space">
    <w:name w:val="gmail-apple-converted-space"/>
    <w:basedOn w:val="DefaultParagraphFont"/>
    <w:rsid w:val="00D35FBA"/>
  </w:style>
  <w:style w:type="paragraph" w:customStyle="1" w:styleId="Default">
    <w:name w:val="Default"/>
    <w:rsid w:val="0035785F"/>
    <w:pPr>
      <w:autoSpaceDE w:val="0"/>
      <w:autoSpaceDN w:val="0"/>
      <w:adjustRightInd w:val="0"/>
    </w:pPr>
    <w:rPr>
      <w:rFonts w:ascii="Arial" w:eastAsiaTheme="minorHAnsi" w:hAnsi="Arial" w:cs="Arial"/>
      <w:color w:val="000000"/>
      <w:sz w:val="24"/>
      <w:szCs w:val="24"/>
      <w:lang w:bidi="bn-IN"/>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683243718">
      <w:bodyDiv w:val="1"/>
      <w:marLeft w:val="0"/>
      <w:marRight w:val="0"/>
      <w:marTop w:val="0"/>
      <w:marBottom w:val="0"/>
      <w:divBdr>
        <w:top w:val="none" w:sz="0" w:space="0" w:color="auto"/>
        <w:left w:val="none" w:sz="0" w:space="0" w:color="auto"/>
        <w:bottom w:val="none" w:sz="0" w:space="0" w:color="auto"/>
        <w:right w:val="none" w:sz="0" w:space="0" w:color="auto"/>
      </w:divBdr>
    </w:div>
    <w:div w:id="695278161">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894976402">
      <w:bodyDiv w:val="1"/>
      <w:marLeft w:val="0"/>
      <w:marRight w:val="0"/>
      <w:marTop w:val="0"/>
      <w:marBottom w:val="0"/>
      <w:divBdr>
        <w:top w:val="none" w:sz="0" w:space="0" w:color="auto"/>
        <w:left w:val="none" w:sz="0" w:space="0" w:color="auto"/>
        <w:bottom w:val="none" w:sz="0" w:space="0" w:color="auto"/>
        <w:right w:val="none" w:sz="0" w:space="0" w:color="auto"/>
      </w:divBdr>
    </w:div>
    <w:div w:id="923299518">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03017504">
      <w:bodyDiv w:val="1"/>
      <w:marLeft w:val="0"/>
      <w:marRight w:val="0"/>
      <w:marTop w:val="0"/>
      <w:marBottom w:val="0"/>
      <w:divBdr>
        <w:top w:val="none" w:sz="0" w:space="0" w:color="auto"/>
        <w:left w:val="none" w:sz="0" w:space="0" w:color="auto"/>
        <w:bottom w:val="none" w:sz="0" w:space="0" w:color="auto"/>
        <w:right w:val="none" w:sz="0" w:space="0" w:color="auto"/>
      </w:divBdr>
    </w:div>
    <w:div w:id="1435859084">
      <w:bodyDiv w:val="1"/>
      <w:marLeft w:val="0"/>
      <w:marRight w:val="0"/>
      <w:marTop w:val="0"/>
      <w:marBottom w:val="0"/>
      <w:divBdr>
        <w:top w:val="none" w:sz="0" w:space="0" w:color="auto"/>
        <w:left w:val="none" w:sz="0" w:space="0" w:color="auto"/>
        <w:bottom w:val="none" w:sz="0" w:space="0" w:color="auto"/>
        <w:right w:val="none" w:sz="0" w:space="0" w:color="auto"/>
      </w:divBdr>
    </w:div>
    <w:div w:id="1441604371">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34608359">
      <w:bodyDiv w:val="1"/>
      <w:marLeft w:val="0"/>
      <w:marRight w:val="0"/>
      <w:marTop w:val="0"/>
      <w:marBottom w:val="0"/>
      <w:divBdr>
        <w:top w:val="none" w:sz="0" w:space="0" w:color="auto"/>
        <w:left w:val="none" w:sz="0" w:space="0" w:color="auto"/>
        <w:bottom w:val="none" w:sz="0" w:space="0" w:color="auto"/>
        <w:right w:val="none" w:sz="0" w:space="0" w:color="auto"/>
      </w:divBdr>
    </w:div>
    <w:div w:id="1550145285">
      <w:bodyDiv w:val="1"/>
      <w:marLeft w:val="0"/>
      <w:marRight w:val="0"/>
      <w:marTop w:val="0"/>
      <w:marBottom w:val="0"/>
      <w:divBdr>
        <w:top w:val="none" w:sz="0" w:space="0" w:color="auto"/>
        <w:left w:val="none" w:sz="0" w:space="0" w:color="auto"/>
        <w:bottom w:val="none" w:sz="0" w:space="0" w:color="auto"/>
        <w:right w:val="none" w:sz="0" w:space="0" w:color="auto"/>
      </w:divBdr>
    </w:div>
    <w:div w:id="1582913454">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29896749">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783646190">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72066296">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 w:id="2043044812">
      <w:bodyDiv w:val="1"/>
      <w:marLeft w:val="0"/>
      <w:marRight w:val="0"/>
      <w:marTop w:val="0"/>
      <w:marBottom w:val="0"/>
      <w:divBdr>
        <w:top w:val="none" w:sz="0" w:space="0" w:color="auto"/>
        <w:left w:val="none" w:sz="0" w:space="0" w:color="auto"/>
        <w:bottom w:val="none" w:sz="0" w:space="0" w:color="auto"/>
        <w:right w:val="none" w:sz="0" w:space="0" w:color="auto"/>
      </w:divBdr>
    </w:div>
    <w:div w:id="2108772135">
      <w:bodyDiv w:val="1"/>
      <w:marLeft w:val="0"/>
      <w:marRight w:val="0"/>
      <w:marTop w:val="0"/>
      <w:marBottom w:val="0"/>
      <w:divBdr>
        <w:top w:val="none" w:sz="0" w:space="0" w:color="auto"/>
        <w:left w:val="none" w:sz="0" w:space="0" w:color="auto"/>
        <w:bottom w:val="none" w:sz="0" w:space="0" w:color="auto"/>
        <w:right w:val="none" w:sz="0" w:space="0" w:color="auto"/>
      </w:divBdr>
      <w:divsChild>
        <w:div w:id="25791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08049">
              <w:marLeft w:val="0"/>
              <w:marRight w:val="0"/>
              <w:marTop w:val="0"/>
              <w:marBottom w:val="0"/>
              <w:divBdr>
                <w:top w:val="none" w:sz="0" w:space="0" w:color="auto"/>
                <w:left w:val="none" w:sz="0" w:space="0" w:color="auto"/>
                <w:bottom w:val="none" w:sz="0" w:space="0" w:color="auto"/>
                <w:right w:val="none" w:sz="0" w:space="0" w:color="auto"/>
              </w:divBdr>
              <w:divsChild>
                <w:div w:id="982009390">
                  <w:marLeft w:val="0"/>
                  <w:marRight w:val="0"/>
                  <w:marTop w:val="0"/>
                  <w:marBottom w:val="0"/>
                  <w:divBdr>
                    <w:top w:val="none" w:sz="0" w:space="0" w:color="auto"/>
                    <w:left w:val="none" w:sz="0" w:space="0" w:color="auto"/>
                    <w:bottom w:val="none" w:sz="0" w:space="0" w:color="auto"/>
                    <w:right w:val="none" w:sz="0" w:space="0" w:color="auto"/>
                  </w:divBdr>
                  <w:divsChild>
                    <w:div w:id="1278833517">
                      <w:marLeft w:val="0"/>
                      <w:marRight w:val="0"/>
                      <w:marTop w:val="0"/>
                      <w:marBottom w:val="0"/>
                      <w:divBdr>
                        <w:top w:val="none" w:sz="0" w:space="0" w:color="auto"/>
                        <w:left w:val="none" w:sz="0" w:space="0" w:color="auto"/>
                        <w:bottom w:val="none" w:sz="0" w:space="0" w:color="auto"/>
                        <w:right w:val="none" w:sz="0" w:space="0" w:color="auto"/>
                      </w:divBdr>
                      <w:divsChild>
                        <w:div w:id="316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96AB-4E98-4BA9-90C5-D136622D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Jakir</cp:lastModifiedBy>
  <cp:revision>414</cp:revision>
  <cp:lastPrinted>2022-09-28T03:04:00Z</cp:lastPrinted>
  <dcterms:created xsi:type="dcterms:W3CDTF">2021-04-17T16:56:00Z</dcterms:created>
  <dcterms:modified xsi:type="dcterms:W3CDTF">2022-09-28T03:04:00Z</dcterms:modified>
</cp:coreProperties>
</file>